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5C85" w14:textId="52DDE85A" w:rsidR="008F164A" w:rsidRPr="008F164A" w:rsidRDefault="008F164A" w:rsidP="008F164A">
      <w:pPr>
        <w:tabs>
          <w:tab w:val="right" w:pos="9216"/>
        </w:tabs>
        <w:spacing w:after="0" w:line="240" w:lineRule="auto"/>
        <w:ind w:left="1440" w:hanging="1440"/>
        <w:jc w:val="both"/>
        <w:rPr>
          <w:rFonts w:ascii="Times" w:eastAsia="Batang" w:hAnsi="Times" w:cs="Times New Roman"/>
          <w:b/>
          <w:kern w:val="2"/>
          <w:szCs w:val="24"/>
          <w:lang w:val="en-GB"/>
        </w:rPr>
      </w:pPr>
      <w:r w:rsidRPr="008F164A">
        <w:rPr>
          <w:rFonts w:ascii="Times New Roman" w:eastAsia="宋体" w:hAnsi="Times New Roman" w:cs="Arial"/>
          <w:b/>
          <w:kern w:val="2"/>
        </w:rPr>
        <w:t>3GPP TSG RAN WG1 Meeting #98</w:t>
      </w:r>
      <w:r w:rsidRPr="008F164A">
        <w:rPr>
          <w:rFonts w:ascii="Times" w:eastAsia="Batang" w:hAnsi="Times" w:cs="Times New Roman"/>
          <w:b/>
          <w:kern w:val="2"/>
          <w:szCs w:val="24"/>
          <w:lang w:val="en-GB"/>
        </w:rPr>
        <w:tab/>
      </w:r>
      <w:r w:rsidR="009219DB" w:rsidRPr="009219DB">
        <w:rPr>
          <w:rFonts w:ascii="Times" w:eastAsia="Batang" w:hAnsi="Times" w:cs="Times New Roman"/>
          <w:b/>
          <w:kern w:val="2"/>
          <w:szCs w:val="24"/>
          <w:lang w:val="en-GB"/>
        </w:rPr>
        <w:t>R1-1909604</w:t>
      </w:r>
      <w:bookmarkStart w:id="0" w:name="_GoBack"/>
      <w:bookmarkEnd w:id="0"/>
    </w:p>
    <w:p w14:paraId="161A5F9E" w14:textId="77777777" w:rsidR="008F164A" w:rsidRPr="008F164A" w:rsidRDefault="008F164A" w:rsidP="008F164A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 w:cs="Arial"/>
          <w:b/>
          <w:kern w:val="2"/>
        </w:rPr>
      </w:pPr>
      <w:r w:rsidRPr="008F164A">
        <w:rPr>
          <w:rFonts w:ascii="Times New Roman" w:eastAsia="宋体" w:hAnsi="Times New Roman" w:cs="Arial"/>
          <w:b/>
          <w:kern w:val="2"/>
        </w:rPr>
        <w:t>Prague, Czech Republic, August 26-30, 2019</w:t>
      </w:r>
    </w:p>
    <w:p w14:paraId="0CD2E946" w14:textId="77777777" w:rsidR="008F164A" w:rsidRPr="008F164A" w:rsidRDefault="008F164A" w:rsidP="008F164A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124BD0BD" w14:textId="77777777" w:rsidR="008F164A" w:rsidRPr="008F164A" w:rsidRDefault="008F164A" w:rsidP="008F164A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Agenda Item:</w:t>
      </w:r>
      <w:r w:rsidRPr="008F164A">
        <w:rPr>
          <w:rFonts w:ascii="Times New Roman" w:eastAsia="宋体" w:hAnsi="Times New Roman" w:cs="Times New Roman"/>
          <w:b/>
          <w:kern w:val="2"/>
        </w:rPr>
        <w:tab/>
        <w:t>7.2.8.2</w:t>
      </w:r>
    </w:p>
    <w:p w14:paraId="01939FE1" w14:textId="77777777" w:rsidR="008F164A" w:rsidRPr="008F164A" w:rsidRDefault="008F164A" w:rsidP="008F164A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Source:</w:t>
      </w:r>
      <w:r w:rsidRPr="008F164A">
        <w:rPr>
          <w:rFonts w:ascii="Times New Roman" w:eastAsia="宋体" w:hAnsi="Times New Roman" w:cs="Times New Roman"/>
          <w:b/>
          <w:kern w:val="2"/>
        </w:rPr>
        <w:tab/>
        <w:t xml:space="preserve">Huawei, </w:t>
      </w:r>
      <w:proofErr w:type="spellStart"/>
      <w:r w:rsidRPr="008F164A">
        <w:rPr>
          <w:rFonts w:ascii="Times New Roman" w:eastAsia="宋体" w:hAnsi="Times New Roman" w:cs="Times New Roman"/>
          <w:b/>
          <w:kern w:val="2"/>
        </w:rPr>
        <w:t>HiSilicon</w:t>
      </w:r>
      <w:proofErr w:type="spellEnd"/>
    </w:p>
    <w:p w14:paraId="17693D94" w14:textId="66D31230" w:rsidR="008F164A" w:rsidRPr="008F164A" w:rsidRDefault="008F164A" w:rsidP="008F164A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Title:</w:t>
      </w:r>
      <w:r w:rsidRPr="008F164A">
        <w:rPr>
          <w:rFonts w:ascii="Times New Roman" w:eastAsia="宋体" w:hAnsi="Times New Roman" w:cs="Times New Roman"/>
          <w:b/>
          <w:kern w:val="2"/>
        </w:rPr>
        <w:tab/>
      </w:r>
      <w:r w:rsidR="00C61B42">
        <w:rPr>
          <w:rFonts w:ascii="Times New Roman" w:eastAsia="宋体" w:hAnsi="Times New Roman" w:cs="Times New Roman"/>
          <w:b/>
          <w:kern w:val="2"/>
        </w:rPr>
        <w:t>Proposals for Online Discussion over Multi-TRP/Panel Transmission</w:t>
      </w:r>
    </w:p>
    <w:p w14:paraId="3B6C0B24" w14:textId="77777777" w:rsidR="008F164A" w:rsidRPr="008F164A" w:rsidRDefault="008F164A" w:rsidP="008F164A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Document for:</w:t>
      </w:r>
      <w:r w:rsidRPr="008F164A">
        <w:rPr>
          <w:rFonts w:ascii="Times New Roman" w:eastAsia="宋体" w:hAnsi="Times New Roman" w:cs="Times New Roman"/>
          <w:b/>
          <w:kern w:val="2"/>
        </w:rPr>
        <w:tab/>
        <w:t xml:space="preserve">Discussion and decision </w:t>
      </w:r>
    </w:p>
    <w:p w14:paraId="3AF44825" w14:textId="77777777" w:rsidR="008F164A" w:rsidRPr="008F164A" w:rsidRDefault="008F164A" w:rsidP="008F164A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4880905A" w14:textId="77777777" w:rsidR="008F164A" w:rsidRDefault="008F164A" w:rsidP="008F164A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</w:p>
    <w:p w14:paraId="072EAF88" w14:textId="676BFDE0" w:rsidR="008F164A" w:rsidRDefault="005B7FB4" w:rsidP="008F164A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  <w:r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  <w:t>M-DCI</w:t>
      </w:r>
    </w:p>
    <w:p w14:paraId="3711D053" w14:textId="77777777" w:rsidR="0041704B" w:rsidRPr="0041704B" w:rsidRDefault="0041704B" w:rsidP="0041704B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</w:rPr>
      </w:pPr>
      <w:r w:rsidRPr="0041704B">
        <w:rPr>
          <w:rFonts w:ascii="Times New Roman" w:eastAsia="Batang" w:hAnsi="Times New Roman" w:cs="Times New Roman"/>
          <w:b/>
          <w:highlight w:val="cyan"/>
        </w:rPr>
        <w:t>[</w:t>
      </w:r>
      <w:r w:rsidRPr="0041704B">
        <w:rPr>
          <w:rFonts w:ascii="Times New Roman" w:eastAsia="宋体" w:hAnsi="Times New Roman" w:cs="Times New Roman"/>
          <w:b/>
          <w:highlight w:val="cyan"/>
        </w:rPr>
        <w:t>Draft offline proposal 1-2</w:t>
      </w:r>
      <w:r w:rsidRPr="0041704B">
        <w:rPr>
          <w:rFonts w:ascii="Times New Roman" w:eastAsia="Batang" w:hAnsi="Times New Roman" w:cs="Times New Roman"/>
          <w:b/>
          <w:highlight w:val="cyan"/>
        </w:rPr>
        <w:t xml:space="preserve">]: </w:t>
      </w:r>
      <w:r w:rsidRPr="0041704B">
        <w:rPr>
          <w:rFonts w:ascii="Times New Roman" w:eastAsia="Batang" w:hAnsi="Times New Roman" w:cs="Times New Roman"/>
          <w:b/>
        </w:rPr>
        <w:t xml:space="preserve">  </w:t>
      </w:r>
      <w:r w:rsidRPr="0041704B">
        <w:rPr>
          <w:rFonts w:ascii="Times New Roman" w:eastAsia="宋体" w:hAnsi="Times New Roman" w:cs="Times New Roman"/>
        </w:rPr>
        <w:t xml:space="preserve">For joint </w:t>
      </w:r>
      <w:r w:rsidRPr="0041704B">
        <w:rPr>
          <w:rFonts w:ascii="Times New Roman" w:eastAsia="宋体" w:hAnsi="Times New Roman" w:cs="Times New Roman"/>
          <w:i/>
        </w:rPr>
        <w:t>semi-static HARQ-ACK codebook</w:t>
      </w:r>
      <w:r w:rsidRPr="0041704B">
        <w:rPr>
          <w:rFonts w:ascii="Times New Roman" w:eastAsia="宋体" w:hAnsi="Times New Roman" w:cs="Times New Roman"/>
        </w:rPr>
        <w:t xml:space="preserve"> among M-TRP, </w:t>
      </w:r>
    </w:p>
    <w:p w14:paraId="4171D69F" w14:textId="77777777" w:rsidR="0041704B" w:rsidRPr="0041704B" w:rsidRDefault="0041704B" w:rsidP="0041704B">
      <w:pPr>
        <w:numPr>
          <w:ilvl w:val="0"/>
          <w:numId w:val="3"/>
        </w:numPr>
        <w:spacing w:beforeLines="50" w:before="120" w:afterLines="50" w:after="120" w:line="240" w:lineRule="auto"/>
        <w:contextualSpacing/>
        <w:jc w:val="both"/>
        <w:rPr>
          <w:rFonts w:ascii="Times New Roman" w:eastAsia="宋体" w:hAnsi="Times New Roman" w:cs="Times New Roman"/>
        </w:rPr>
      </w:pPr>
      <w:commentRangeStart w:id="1"/>
      <w:r w:rsidRPr="0041704B">
        <w:rPr>
          <w:rFonts w:ascii="Times New Roman" w:eastAsia="宋体" w:hAnsi="Times New Roman" w:cs="Times New Roman"/>
        </w:rPr>
        <w:t>Alt 1</w:t>
      </w:r>
      <w:commentRangeEnd w:id="1"/>
      <w:r w:rsidRPr="0041704B">
        <w:rPr>
          <w:rFonts w:ascii="Calibri" w:eastAsia="宋体" w:hAnsi="Calibri" w:cs="Arial"/>
          <w:sz w:val="16"/>
          <w:szCs w:val="16"/>
        </w:rPr>
        <w:commentReference w:id="1"/>
      </w:r>
      <w:r w:rsidRPr="0041704B">
        <w:rPr>
          <w:rFonts w:ascii="Times New Roman" w:eastAsia="宋体" w:hAnsi="Times New Roman" w:cs="Times New Roman"/>
        </w:rPr>
        <w:t xml:space="preserve">: HARQ-ACK information bits are concatenated by the increasing order of higher layer index configured per CORESET </w:t>
      </w:r>
      <w:r w:rsidRPr="0041704B">
        <w:rPr>
          <w:rFonts w:ascii="Times New Roman" w:eastAsia="宋体" w:hAnsi="Times New Roman" w:cs="Times New Roman"/>
          <w:color w:val="FF0000"/>
        </w:rPr>
        <w:t xml:space="preserve">(if configured) </w:t>
      </w:r>
      <w:r w:rsidRPr="0041704B">
        <w:rPr>
          <w:rFonts w:ascii="Times New Roman" w:eastAsia="宋体" w:hAnsi="Times New Roman" w:cs="Times New Roman"/>
        </w:rPr>
        <w:t>at first, and then PDSCH reception occasion index, and then serving cell index.</w:t>
      </w:r>
    </w:p>
    <w:p w14:paraId="47435CC4" w14:textId="77777777" w:rsidR="0041704B" w:rsidRPr="0041704B" w:rsidRDefault="0041704B" w:rsidP="0041704B">
      <w:pPr>
        <w:spacing w:beforeLines="50" w:before="120" w:afterLines="50" w:after="120" w:line="240" w:lineRule="auto"/>
        <w:ind w:left="720"/>
        <w:contextualSpacing/>
        <w:jc w:val="center"/>
        <w:rPr>
          <w:rFonts w:ascii="Times New Roman" w:eastAsia="宋体" w:hAnsi="Times New Roman" w:cs="Times New Roman"/>
        </w:rPr>
      </w:pPr>
      <w:r w:rsidRPr="0041704B">
        <w:rPr>
          <w:rFonts w:ascii="Times New Roman" w:eastAsia="宋体" w:hAnsi="Times New Roman" w:cs="Times New Roman"/>
          <w:noProof/>
        </w:rPr>
        <w:drawing>
          <wp:inline distT="0" distB="0" distL="0" distR="0" wp14:anchorId="65B96A7D" wp14:editId="15372FFA">
            <wp:extent cx="4728845" cy="12604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4644" cy="126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4A9E38" w14:textId="77777777" w:rsidR="0041704B" w:rsidRPr="0041704B" w:rsidRDefault="0041704B" w:rsidP="0041704B">
      <w:pPr>
        <w:numPr>
          <w:ilvl w:val="0"/>
          <w:numId w:val="3"/>
        </w:numPr>
        <w:spacing w:beforeLines="50" w:before="120" w:afterLines="50" w:after="120" w:line="240" w:lineRule="auto"/>
        <w:contextualSpacing/>
        <w:jc w:val="both"/>
        <w:rPr>
          <w:rFonts w:ascii="Times New Roman" w:eastAsia="宋体" w:hAnsi="Times New Roman" w:cs="Times New Roman"/>
        </w:rPr>
      </w:pPr>
      <w:commentRangeStart w:id="2"/>
      <w:r w:rsidRPr="0041704B">
        <w:rPr>
          <w:rFonts w:ascii="Times New Roman" w:eastAsia="宋体" w:hAnsi="Times New Roman" w:cs="Times New Roman"/>
        </w:rPr>
        <w:t>Alt 2</w:t>
      </w:r>
      <w:commentRangeEnd w:id="2"/>
      <w:r w:rsidRPr="0041704B">
        <w:rPr>
          <w:rFonts w:ascii="Calibri" w:eastAsia="宋体" w:hAnsi="Calibri" w:cs="Arial"/>
          <w:sz w:val="16"/>
          <w:szCs w:val="16"/>
        </w:rPr>
        <w:commentReference w:id="2"/>
      </w:r>
      <w:r w:rsidRPr="0041704B">
        <w:rPr>
          <w:rFonts w:ascii="Times New Roman" w:eastAsia="宋体" w:hAnsi="Times New Roman" w:cs="Times New Roman"/>
        </w:rPr>
        <w:t xml:space="preserve">: HARQ-ACK information bits are concatenated by the increasing order of PDSCH reception occasion index </w:t>
      </w:r>
      <w:r w:rsidRPr="0041704B">
        <w:rPr>
          <w:rFonts w:ascii="Times New Roman" w:eastAsia="宋体" w:hAnsi="Times New Roman" w:cs="Times New Roman"/>
          <w:color w:val="FF0000"/>
        </w:rPr>
        <w:t xml:space="preserve">(if configured) </w:t>
      </w:r>
      <w:r w:rsidRPr="0041704B">
        <w:rPr>
          <w:rFonts w:ascii="Times New Roman" w:eastAsia="宋体" w:hAnsi="Times New Roman" w:cs="Times New Roman"/>
        </w:rPr>
        <w:t>at first, and then serving cell index, and then higher layer index configured per CORESET.</w:t>
      </w:r>
    </w:p>
    <w:p w14:paraId="0FA4D471" w14:textId="77777777" w:rsidR="0041704B" w:rsidRPr="0041704B" w:rsidRDefault="0041704B" w:rsidP="0041704B">
      <w:pPr>
        <w:ind w:left="720"/>
        <w:contextualSpacing/>
        <w:rPr>
          <w:rFonts w:ascii="Times New Roman" w:eastAsia="宋体" w:hAnsi="Times New Roman" w:cs="Times New Roman"/>
        </w:rPr>
      </w:pPr>
    </w:p>
    <w:p w14:paraId="41769D89" w14:textId="77777777" w:rsidR="0041704B" w:rsidRPr="0041704B" w:rsidRDefault="0041704B" w:rsidP="0041704B">
      <w:pPr>
        <w:spacing w:beforeLines="50" w:before="120" w:afterLines="50" w:after="120" w:line="240" w:lineRule="auto"/>
        <w:ind w:left="720"/>
        <w:contextualSpacing/>
        <w:jc w:val="center"/>
        <w:rPr>
          <w:rFonts w:ascii="Times New Roman" w:eastAsia="宋体" w:hAnsi="Times New Roman" w:cs="Times New Roman"/>
        </w:rPr>
      </w:pPr>
      <w:r w:rsidRPr="0041704B">
        <w:rPr>
          <w:rFonts w:ascii="Calibri" w:eastAsia="宋体" w:hAnsi="Calibri" w:cs="Arial"/>
          <w:noProof/>
        </w:rPr>
        <w:drawing>
          <wp:inline distT="0" distB="0" distL="0" distR="0" wp14:anchorId="01385940" wp14:editId="69C48E0A">
            <wp:extent cx="4789805" cy="18256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9160" cy="18330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A654FF" w14:textId="77777777" w:rsidR="00820EA5" w:rsidRDefault="00820EA5" w:rsidP="008F164A"/>
    <w:p w14:paraId="59175BFB" w14:textId="77777777" w:rsidR="0041704B" w:rsidRPr="0041704B" w:rsidRDefault="0041704B" w:rsidP="0041704B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</w:rPr>
      </w:pPr>
      <w:r w:rsidRPr="0041704B">
        <w:rPr>
          <w:rFonts w:ascii="Times New Roman" w:eastAsia="Batang" w:hAnsi="Times New Roman" w:cs="Times New Roman"/>
          <w:b/>
          <w:highlight w:val="cyan"/>
        </w:rPr>
        <w:t>[</w:t>
      </w:r>
      <w:r w:rsidRPr="0041704B">
        <w:rPr>
          <w:rFonts w:ascii="Times New Roman" w:eastAsia="宋体" w:hAnsi="Times New Roman" w:cs="Times New Roman"/>
          <w:b/>
          <w:highlight w:val="cyan"/>
        </w:rPr>
        <w:t>Draft offline proposal 3</w:t>
      </w:r>
      <w:r w:rsidRPr="0041704B">
        <w:rPr>
          <w:rFonts w:ascii="Times New Roman" w:eastAsia="Batang" w:hAnsi="Times New Roman" w:cs="Times New Roman"/>
          <w:b/>
          <w:highlight w:val="cyan"/>
        </w:rPr>
        <w:t xml:space="preserve">]: </w:t>
      </w:r>
      <w:r w:rsidRPr="0041704B">
        <w:rPr>
          <w:rFonts w:ascii="Times New Roman" w:eastAsia="Batang" w:hAnsi="Times New Roman" w:cs="Times New Roman"/>
          <w:b/>
        </w:rPr>
        <w:t xml:space="preserve">  </w:t>
      </w:r>
      <w:r w:rsidRPr="0041704B">
        <w:rPr>
          <w:rFonts w:ascii="Times New Roman" w:eastAsia="Batang" w:hAnsi="Times New Roman" w:cs="Times New Roman"/>
        </w:rPr>
        <w:t xml:space="preserve">For joint HARQ-ACK codebook among M-TRP, </w:t>
      </w:r>
      <w:r w:rsidRPr="0041704B">
        <w:rPr>
          <w:rFonts w:ascii="Times New Roman" w:eastAsia="宋体" w:hAnsi="Times New Roman" w:cs="Times New Roman"/>
          <w:iCs/>
        </w:rPr>
        <w:t xml:space="preserve">down-select one from following options for the last DCI determining </w:t>
      </w:r>
      <w:r w:rsidRPr="0041704B">
        <w:rPr>
          <w:rFonts w:ascii="Times New Roman" w:eastAsia="Batang" w:hAnsi="Times New Roman" w:cs="Times New Roman"/>
        </w:rPr>
        <w:t>the</w:t>
      </w:r>
      <w:r w:rsidRPr="0041704B">
        <w:rPr>
          <w:rFonts w:ascii="Times New Roman" w:eastAsia="宋体" w:hAnsi="Times New Roman" w:cs="Times New Roman"/>
          <w:iCs/>
        </w:rPr>
        <w:t xml:space="preserve"> PUCCH resource:  </w:t>
      </w:r>
    </w:p>
    <w:p w14:paraId="70307F80" w14:textId="77777777" w:rsidR="0041704B" w:rsidRPr="0041704B" w:rsidRDefault="0041704B" w:rsidP="0041704B">
      <w:pPr>
        <w:numPr>
          <w:ilvl w:val="0"/>
          <w:numId w:val="4"/>
        </w:numPr>
        <w:contextualSpacing/>
        <w:jc w:val="both"/>
        <w:rPr>
          <w:rFonts w:ascii="Times New Roman" w:eastAsia="宋体" w:hAnsi="Times New Roman" w:cs="Times New Roman"/>
          <w:iCs/>
        </w:rPr>
      </w:pPr>
      <w:commentRangeStart w:id="3"/>
      <w:r w:rsidRPr="0041704B">
        <w:rPr>
          <w:rFonts w:ascii="Times New Roman" w:eastAsia="宋体" w:hAnsi="Times New Roman" w:cs="Times New Roman"/>
          <w:iCs/>
        </w:rPr>
        <w:t>Alt1</w:t>
      </w:r>
      <w:commentRangeEnd w:id="3"/>
      <w:r w:rsidRPr="0041704B">
        <w:rPr>
          <w:rFonts w:ascii="Calibri" w:eastAsia="宋体" w:hAnsi="Calibri" w:cs="Arial"/>
          <w:sz w:val="16"/>
          <w:szCs w:val="16"/>
        </w:rPr>
        <w:commentReference w:id="3"/>
      </w:r>
      <w:r w:rsidRPr="0041704B">
        <w:rPr>
          <w:rFonts w:ascii="Times New Roman" w:eastAsia="宋体" w:hAnsi="Times New Roman" w:cs="Times New Roman"/>
          <w:iCs/>
        </w:rPr>
        <w:t xml:space="preserve">: DCIs are first indexed in an ascending order of higher layer indexes per CORESET </w:t>
      </w:r>
      <w:r>
        <w:rPr>
          <w:rFonts w:ascii="Times New Roman" w:eastAsia="宋体" w:hAnsi="Times New Roman" w:cs="Times New Roman"/>
          <w:iCs/>
        </w:rPr>
        <w:t xml:space="preserve"> </w:t>
      </w:r>
      <w:r w:rsidRPr="0041704B">
        <w:rPr>
          <w:rFonts w:ascii="Times New Roman" w:eastAsia="宋体" w:hAnsi="Times New Roman" w:cs="Times New Roman"/>
          <w:iCs/>
          <w:color w:val="FF0000"/>
        </w:rPr>
        <w:t>(if configured)</w:t>
      </w:r>
      <w:r>
        <w:rPr>
          <w:rFonts w:ascii="Times New Roman" w:eastAsia="宋体" w:hAnsi="Times New Roman" w:cs="Times New Roman"/>
          <w:iCs/>
        </w:rPr>
        <w:t xml:space="preserve"> </w:t>
      </w:r>
      <w:r w:rsidRPr="0041704B">
        <w:rPr>
          <w:rFonts w:ascii="Times New Roman" w:eastAsia="宋体" w:hAnsi="Times New Roman" w:cs="Times New Roman"/>
          <w:iCs/>
        </w:rPr>
        <w:t>for a same PDCCH monitoring occasion and a same serving cell, then indexed in an ascending order across serving cell indexes for a same PDCCH monitoring occasion, and finally indexed in an ascending order across PDCCH monitoring occasion indexes.</w:t>
      </w:r>
    </w:p>
    <w:p w14:paraId="0F98511B" w14:textId="77777777" w:rsidR="0041704B" w:rsidRPr="0041704B" w:rsidRDefault="0041704B" w:rsidP="0041704B">
      <w:pPr>
        <w:numPr>
          <w:ilvl w:val="0"/>
          <w:numId w:val="4"/>
        </w:numPr>
        <w:contextualSpacing/>
        <w:jc w:val="both"/>
        <w:rPr>
          <w:rFonts w:ascii="Times New Roman" w:eastAsia="宋体" w:hAnsi="Times New Roman" w:cs="Times New Roman"/>
          <w:iCs/>
        </w:rPr>
      </w:pPr>
      <w:commentRangeStart w:id="4"/>
      <w:r w:rsidRPr="0041704B">
        <w:rPr>
          <w:rFonts w:ascii="Times New Roman" w:eastAsia="宋体" w:hAnsi="Times New Roman" w:cs="Times New Roman"/>
          <w:iCs/>
        </w:rPr>
        <w:lastRenderedPageBreak/>
        <w:t>Alt2</w:t>
      </w:r>
      <w:commentRangeEnd w:id="4"/>
      <w:r w:rsidRPr="0041704B">
        <w:rPr>
          <w:rFonts w:ascii="Calibri" w:eastAsia="宋体" w:hAnsi="Calibri" w:cs="Arial"/>
          <w:sz w:val="16"/>
          <w:szCs w:val="16"/>
        </w:rPr>
        <w:commentReference w:id="4"/>
      </w:r>
      <w:r w:rsidRPr="0041704B">
        <w:rPr>
          <w:rFonts w:ascii="Times New Roman" w:eastAsia="宋体" w:hAnsi="Times New Roman" w:cs="Times New Roman"/>
          <w:iCs/>
        </w:rPr>
        <w:t>: DCIs are first indexed in an ascending order across serving cell indexes for a same PDCCH monitoring occasion and a same higher layer index per CORESET</w:t>
      </w:r>
      <w:r>
        <w:rPr>
          <w:rFonts w:ascii="Times New Roman" w:eastAsia="宋体" w:hAnsi="Times New Roman" w:cs="Times New Roman"/>
          <w:iCs/>
        </w:rPr>
        <w:t xml:space="preserve"> </w:t>
      </w:r>
      <w:r w:rsidRPr="0041704B">
        <w:rPr>
          <w:rFonts w:ascii="Times New Roman" w:eastAsia="宋体" w:hAnsi="Times New Roman" w:cs="Times New Roman"/>
          <w:iCs/>
          <w:color w:val="FF0000"/>
        </w:rPr>
        <w:t>(if configured)</w:t>
      </w:r>
      <w:r w:rsidRPr="0041704B">
        <w:rPr>
          <w:rFonts w:ascii="Times New Roman" w:eastAsia="宋体" w:hAnsi="Times New Roman" w:cs="Times New Roman"/>
          <w:iCs/>
        </w:rPr>
        <w:t>, then indexed in an ascending order across PDCCH monitoring occasion indexes with a same higher layer index per CORESET</w:t>
      </w:r>
      <w:r>
        <w:rPr>
          <w:rFonts w:ascii="Times New Roman" w:eastAsia="宋体" w:hAnsi="Times New Roman" w:cs="Times New Roman"/>
          <w:iCs/>
        </w:rPr>
        <w:t xml:space="preserve"> </w:t>
      </w:r>
      <w:r w:rsidRPr="0041704B">
        <w:rPr>
          <w:rFonts w:ascii="Times New Roman" w:eastAsia="宋体" w:hAnsi="Times New Roman" w:cs="Times New Roman"/>
          <w:iCs/>
          <w:color w:val="FF0000"/>
        </w:rPr>
        <w:t>(if configured)</w:t>
      </w:r>
      <w:r w:rsidRPr="0041704B">
        <w:rPr>
          <w:rFonts w:ascii="Times New Roman" w:eastAsia="宋体" w:hAnsi="Times New Roman" w:cs="Times New Roman"/>
          <w:iCs/>
        </w:rPr>
        <w:t>, and finally indexed in an ascending order across higher layer indexes per CORESET</w:t>
      </w:r>
      <w:r>
        <w:rPr>
          <w:rFonts w:ascii="Times New Roman" w:eastAsia="宋体" w:hAnsi="Times New Roman" w:cs="Times New Roman"/>
          <w:iCs/>
        </w:rPr>
        <w:t xml:space="preserve"> </w:t>
      </w:r>
      <w:r w:rsidRPr="0041704B">
        <w:rPr>
          <w:rFonts w:ascii="Times New Roman" w:eastAsia="宋体" w:hAnsi="Times New Roman" w:cs="Times New Roman"/>
          <w:iCs/>
          <w:color w:val="FF0000"/>
        </w:rPr>
        <w:t>(if configured)</w:t>
      </w:r>
      <w:r w:rsidRPr="0041704B">
        <w:rPr>
          <w:rFonts w:ascii="Times New Roman" w:eastAsia="宋体" w:hAnsi="Times New Roman" w:cs="Times New Roman"/>
          <w:iCs/>
        </w:rPr>
        <w:t>.</w:t>
      </w:r>
    </w:p>
    <w:p w14:paraId="616C392C" w14:textId="77777777" w:rsidR="0041704B" w:rsidRDefault="0041704B" w:rsidP="008F164A"/>
    <w:p w14:paraId="0FDA27F3" w14:textId="152E7F7A" w:rsidR="0041704B" w:rsidRDefault="0041704B" w:rsidP="0041704B">
      <w:pPr>
        <w:widowControl w:val="0"/>
        <w:spacing w:before="240" w:after="12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Batang" w:hAnsi="Times New Roman" w:cs="Times New Roman"/>
          <w:b/>
          <w:highlight w:val="cyan"/>
        </w:rPr>
        <w:t>[</w:t>
      </w:r>
      <w:r>
        <w:rPr>
          <w:rFonts w:ascii="Times New Roman" w:eastAsia="宋体" w:hAnsi="Times New Roman" w:cs="Times New Roman"/>
          <w:b/>
          <w:highlight w:val="cyan"/>
        </w:rPr>
        <w:t xml:space="preserve">Draft offline proposal </w:t>
      </w:r>
      <w:commentRangeStart w:id="5"/>
      <w:r>
        <w:rPr>
          <w:rFonts w:ascii="Times New Roman" w:eastAsia="宋体" w:hAnsi="Times New Roman" w:cs="Times New Roman"/>
          <w:b/>
          <w:highlight w:val="cyan"/>
        </w:rPr>
        <w:t>6-1</w:t>
      </w:r>
      <w:commentRangeEnd w:id="5"/>
      <w:r>
        <w:rPr>
          <w:rStyle w:val="CommentReference"/>
        </w:rPr>
        <w:commentReference w:id="5"/>
      </w:r>
      <w:r>
        <w:rPr>
          <w:rFonts w:ascii="Times New Roman" w:eastAsia="Batang" w:hAnsi="Times New Roman" w:cs="Times New Roman"/>
          <w:b/>
          <w:highlight w:val="cyan"/>
        </w:rPr>
        <w:t xml:space="preserve">]: </w:t>
      </w:r>
      <w:r>
        <w:rPr>
          <w:rFonts w:ascii="Times New Roman" w:eastAsia="Batang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For multi-PDCCH based multi-TRP operation, the maximum number of CORESETs that can be configured with the same higher layer index</w:t>
      </w:r>
      <w:r w:rsidR="006A1DE1">
        <w:rPr>
          <w:rFonts w:ascii="Times New Roman" w:hAnsi="Times New Roman" w:cs="Times New Roman"/>
        </w:rPr>
        <w:t xml:space="preserve"> </w:t>
      </w:r>
      <w:r w:rsidR="006A1DE1" w:rsidRPr="0041704B">
        <w:rPr>
          <w:rFonts w:ascii="Times New Roman" w:eastAsia="宋体" w:hAnsi="Times New Roman" w:cs="Times New Roman"/>
          <w:iCs/>
        </w:rPr>
        <w:t>per CORESET</w:t>
      </w:r>
      <w:r w:rsidR="006A1DE1">
        <w:rPr>
          <w:rFonts w:ascii="Times New Roman" w:eastAsia="宋体" w:hAnsi="Times New Roman" w:cs="Times New Roman"/>
          <w:iCs/>
        </w:rPr>
        <w:t xml:space="preserve"> </w:t>
      </w:r>
      <w:r w:rsidR="006A1DE1" w:rsidRPr="0041704B">
        <w:rPr>
          <w:rFonts w:ascii="Times New Roman" w:eastAsia="宋体" w:hAnsi="Times New Roman" w:cs="Times New Roman"/>
          <w:iCs/>
          <w:color w:val="FF0000"/>
        </w:rPr>
        <w:t>(if configured)</w:t>
      </w:r>
      <w:r>
        <w:rPr>
          <w:rFonts w:ascii="Times New Roman" w:hAnsi="Times New Roman" w:cs="Times New Roman"/>
        </w:rPr>
        <w:t xml:space="preserve"> </w:t>
      </w:r>
      <w:r w:rsidRPr="006A1DE1">
        <w:rPr>
          <w:rFonts w:ascii="Times New Roman" w:hAnsi="Times New Roman" w:cs="Times New Roman"/>
          <w:strike/>
          <w:color w:val="FF0000"/>
        </w:rPr>
        <w:t>per “PDCCH-</w:t>
      </w:r>
      <w:proofErr w:type="spellStart"/>
      <w:r w:rsidRPr="006A1DE1">
        <w:rPr>
          <w:rFonts w:ascii="Times New Roman" w:hAnsi="Times New Roman" w:cs="Times New Roman"/>
          <w:strike/>
          <w:color w:val="FF0000"/>
        </w:rPr>
        <w:t>config</w:t>
      </w:r>
      <w:proofErr w:type="spellEnd"/>
      <w:r w:rsidRPr="006A1DE1">
        <w:rPr>
          <w:rFonts w:ascii="Times New Roman" w:hAnsi="Times New Roman" w:cs="Times New Roman"/>
          <w:strike/>
          <w:color w:val="FF0000"/>
        </w:rPr>
        <w:t>”</w:t>
      </w:r>
      <w:r>
        <w:rPr>
          <w:rFonts w:ascii="Times New Roman" w:hAnsi="Times New Roman" w:cs="Times New Roman"/>
        </w:rPr>
        <w:t xml:space="preserve"> is up to UE capability, including at least a candidate value of 3. </w:t>
      </w:r>
    </w:p>
    <w:p w14:paraId="3F3B5C62" w14:textId="77777777" w:rsidR="0041704B" w:rsidRDefault="0041704B" w:rsidP="008F164A"/>
    <w:p w14:paraId="635403E6" w14:textId="77777777" w:rsidR="0041704B" w:rsidRPr="0041704B" w:rsidRDefault="0041704B" w:rsidP="0041704B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commentRangeStart w:id="6"/>
      <w:r w:rsidRPr="0041704B">
        <w:rPr>
          <w:rFonts w:ascii="Times New Roman" w:eastAsia="Batang" w:hAnsi="Times New Roman" w:cs="Times New Roman"/>
          <w:b/>
          <w:highlight w:val="cyan"/>
        </w:rPr>
        <w:t>[</w:t>
      </w:r>
      <w:r w:rsidRPr="0041704B">
        <w:rPr>
          <w:rFonts w:ascii="Times New Roman" w:eastAsia="宋体" w:hAnsi="Times New Roman" w:cs="Times New Roman"/>
          <w:b/>
          <w:highlight w:val="cyan"/>
        </w:rPr>
        <w:t>Draft offline proposal 7</w:t>
      </w:r>
      <w:r w:rsidRPr="0041704B">
        <w:rPr>
          <w:rFonts w:ascii="Times New Roman" w:eastAsia="Batang" w:hAnsi="Times New Roman" w:cs="Times New Roman"/>
          <w:b/>
          <w:highlight w:val="cyan"/>
        </w:rPr>
        <w:t xml:space="preserve">]:  </w:t>
      </w:r>
      <w:commentRangeEnd w:id="6"/>
      <w:r w:rsidRPr="00ED4B12">
        <w:rPr>
          <w:rFonts w:ascii="Calibri" w:eastAsia="宋体" w:hAnsi="Calibri" w:cs="Arial"/>
          <w:sz w:val="16"/>
          <w:szCs w:val="16"/>
          <w:highlight w:val="cyan"/>
        </w:rPr>
        <w:commentReference w:id="6"/>
      </w:r>
      <w:r w:rsidRPr="0041704B">
        <w:rPr>
          <w:rFonts w:ascii="Times New Roman" w:eastAsia="Batang" w:hAnsi="Times New Roman" w:cs="Times New Roman"/>
          <w:highlight w:val="cyan"/>
        </w:rPr>
        <w:t>For</w:t>
      </w:r>
      <w:r w:rsidRPr="0041704B">
        <w:rPr>
          <w:rFonts w:ascii="Times New Roman" w:eastAsia="Batang" w:hAnsi="Times New Roman" w:cs="Times New Roman"/>
        </w:rPr>
        <w:t xml:space="preserve"> multi-DCI based multi-TRP/Panel transmission, at least for </w:t>
      </w:r>
      <w:proofErr w:type="spellStart"/>
      <w:r w:rsidRPr="0041704B">
        <w:rPr>
          <w:rFonts w:ascii="Times New Roman" w:eastAsia="Batang" w:hAnsi="Times New Roman" w:cs="Times New Roman"/>
        </w:rPr>
        <w:t>eMBB</w:t>
      </w:r>
      <w:proofErr w:type="spellEnd"/>
      <w:r w:rsidRPr="0041704B">
        <w:rPr>
          <w:rFonts w:ascii="Times New Roman" w:eastAsia="Batang" w:hAnsi="Times New Roman" w:cs="Times New Roman"/>
        </w:rPr>
        <w:t xml:space="preserve">, support to increase the maximal number of HARQ processes to 32, </w:t>
      </w:r>
    </w:p>
    <w:p w14:paraId="292688C4" w14:textId="77777777" w:rsidR="0041704B" w:rsidRPr="0041704B" w:rsidRDefault="0041704B" w:rsidP="0041704B">
      <w:pPr>
        <w:numPr>
          <w:ilvl w:val="0"/>
          <w:numId w:val="5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41704B">
        <w:rPr>
          <w:rFonts w:ascii="Times New Roman" w:eastAsia="Batang" w:hAnsi="Times New Roman" w:cs="Times New Roman"/>
        </w:rPr>
        <w:t xml:space="preserve">FFS further details of how to increase explicitly or implicitly and associated number of HARQ entities </w:t>
      </w:r>
    </w:p>
    <w:p w14:paraId="4659847F" w14:textId="77777777" w:rsidR="0041704B" w:rsidRPr="0041704B" w:rsidRDefault="0041704B" w:rsidP="0041704B">
      <w:pPr>
        <w:numPr>
          <w:ilvl w:val="0"/>
          <w:numId w:val="5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41704B">
        <w:rPr>
          <w:rFonts w:ascii="Times New Roman" w:eastAsia="Batang" w:hAnsi="Times New Roman" w:cs="Times New Roman"/>
        </w:rPr>
        <w:t>Note that the support is subject to UE capability design</w:t>
      </w:r>
    </w:p>
    <w:p w14:paraId="733CC5F0" w14:textId="77777777" w:rsidR="0041704B" w:rsidRDefault="0041704B" w:rsidP="008F164A"/>
    <w:p w14:paraId="7D82852A" w14:textId="77777777" w:rsidR="0041704B" w:rsidRPr="0041704B" w:rsidRDefault="0041704B" w:rsidP="0041704B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41704B">
        <w:rPr>
          <w:rFonts w:ascii="Times New Roman" w:eastAsia="Batang" w:hAnsi="Times New Roman" w:cs="Times New Roman"/>
          <w:b/>
          <w:highlight w:val="cyan"/>
        </w:rPr>
        <w:t xml:space="preserve">[Draft offline proposal 8]:  </w:t>
      </w:r>
      <w:r w:rsidRPr="0041704B">
        <w:rPr>
          <w:rFonts w:ascii="Times New Roman" w:eastAsia="宋体" w:hAnsi="Times New Roman" w:cs="Times New Roman"/>
        </w:rPr>
        <w:t xml:space="preserve">For multi-PDCCH based multi-TRP operation, when multiple </w:t>
      </w:r>
      <w:proofErr w:type="spellStart"/>
      <w:r w:rsidRPr="0041704B">
        <w:rPr>
          <w:rFonts w:ascii="Times New Roman" w:eastAsia="Malgun Gothic" w:hAnsi="Times New Roman" w:cs="Times New Roman"/>
          <w:i/>
          <w:lang w:eastAsia="ko-KR"/>
        </w:rPr>
        <w:t>dataScramblingIdentityPDSCH</w:t>
      </w:r>
      <w:proofErr w:type="spellEnd"/>
      <w:r w:rsidRPr="0041704B">
        <w:rPr>
          <w:rFonts w:ascii="Times New Roman" w:eastAsia="Malgun Gothic" w:hAnsi="Times New Roman" w:cs="Times New Roman"/>
          <w:lang w:eastAsia="ko-KR"/>
        </w:rPr>
        <w:t xml:space="preserve"> parameters are configured, </w:t>
      </w:r>
      <w:commentRangeStart w:id="7"/>
      <w:r w:rsidRPr="0041704B">
        <w:rPr>
          <w:rFonts w:ascii="Times New Roman" w:eastAsia="Malgun Gothic" w:hAnsi="Times New Roman" w:cs="Times New Roman"/>
          <w:lang w:eastAsia="ko-KR"/>
        </w:rPr>
        <w:t xml:space="preserve">each </w:t>
      </w:r>
      <w:proofErr w:type="spellStart"/>
      <w:r w:rsidRPr="0041704B">
        <w:rPr>
          <w:rFonts w:ascii="Times New Roman" w:eastAsia="Batang" w:hAnsi="Times New Roman" w:cs="Times New Roman"/>
        </w:rPr>
        <w:t>dataScramblingIdentityPDSCH</w:t>
      </w:r>
      <w:proofErr w:type="spellEnd"/>
      <w:r w:rsidRPr="0041704B">
        <w:rPr>
          <w:rFonts w:ascii="Times New Roman" w:eastAsia="Batang" w:hAnsi="Times New Roman" w:cs="Times New Roman"/>
        </w:rPr>
        <w:t xml:space="preserve"> is associated with a higher layer </w:t>
      </w:r>
      <w:proofErr w:type="spellStart"/>
      <w:r w:rsidRPr="0041704B">
        <w:rPr>
          <w:rFonts w:ascii="Times New Roman" w:eastAsia="Batang" w:hAnsi="Times New Roman" w:cs="Times New Roman"/>
        </w:rPr>
        <w:t>signalling</w:t>
      </w:r>
      <w:proofErr w:type="spellEnd"/>
      <w:r w:rsidRPr="0041704B">
        <w:rPr>
          <w:rFonts w:ascii="Times New Roman" w:eastAsia="Batang" w:hAnsi="Times New Roman" w:cs="Times New Roman"/>
        </w:rPr>
        <w:t xml:space="preserve"> index per CORESET as a part of RRC configuration and is applied to the PDSCH scheduled with a DCI detected on a CORESET with the same higher layer index.</w:t>
      </w:r>
      <w:commentRangeEnd w:id="7"/>
      <w:r w:rsidRPr="0041704B">
        <w:rPr>
          <w:rFonts w:ascii="Calibri" w:eastAsia="宋体" w:hAnsi="Calibri" w:cs="Arial"/>
          <w:sz w:val="16"/>
          <w:szCs w:val="16"/>
        </w:rPr>
        <w:commentReference w:id="7"/>
      </w:r>
    </w:p>
    <w:p w14:paraId="133B9B90" w14:textId="77777777" w:rsidR="0041704B" w:rsidRPr="0041704B" w:rsidRDefault="0041704B" w:rsidP="0041704B">
      <w:pPr>
        <w:numPr>
          <w:ilvl w:val="0"/>
          <w:numId w:val="6"/>
        </w:numPr>
        <w:spacing w:beforeLines="50" w:before="120" w:afterLines="50" w:after="120" w:line="240" w:lineRule="auto"/>
        <w:contextualSpacing/>
        <w:jc w:val="both"/>
        <w:rPr>
          <w:rFonts w:ascii="Times New Roman" w:eastAsia="宋体" w:hAnsi="Times New Roman" w:cs="Times New Roman"/>
        </w:rPr>
      </w:pPr>
      <w:r w:rsidRPr="0041704B">
        <w:rPr>
          <w:rFonts w:ascii="Times New Roman" w:eastAsia="Batang" w:hAnsi="Times New Roman" w:cs="Times New Roman"/>
        </w:rPr>
        <w:t xml:space="preserve">Note that how to introduce such higher layer index can be up to RAN2, e.g. reusing the </w:t>
      </w:r>
      <w:proofErr w:type="spellStart"/>
      <w:r w:rsidRPr="0041704B">
        <w:rPr>
          <w:rFonts w:ascii="Times New Roman" w:eastAsia="Batang" w:hAnsi="Times New Roman" w:cs="Times New Roman"/>
          <w:i/>
        </w:rPr>
        <w:t>ServCellIndex</w:t>
      </w:r>
      <w:proofErr w:type="spellEnd"/>
    </w:p>
    <w:p w14:paraId="0C882184" w14:textId="3DC57E1F" w:rsidR="0041704B" w:rsidRDefault="0041704B" w:rsidP="005B7FB4">
      <w:pPr>
        <w:spacing w:beforeLines="50" w:before="120" w:afterLines="50" w:after="120" w:line="240" w:lineRule="auto"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  <w:b/>
          <w:highlight w:val="cyan"/>
        </w:rPr>
        <w:t xml:space="preserve">[Updated proposal 8]: </w:t>
      </w:r>
      <w:r w:rsidRPr="00C845CA">
        <w:rPr>
          <w:rFonts w:ascii="Times New Roman" w:eastAsia="Batang" w:hAnsi="Times New Roman" w:cs="Times New Roman"/>
        </w:rPr>
        <w:t>For multi-PDCCH based</w:t>
      </w:r>
      <w:r w:rsidRPr="00C845CA">
        <w:rPr>
          <w:rFonts w:ascii="Times New Roman" w:eastAsia="宋体" w:hAnsi="Times New Roman" w:cs="Times New Roman"/>
        </w:rPr>
        <w:t xml:space="preserve"> multi-TRP operation, </w:t>
      </w:r>
      <w:r w:rsidRPr="00C845CA">
        <w:rPr>
          <w:rFonts w:ascii="Times New Roman" w:hAnsi="Times New Roman" w:cs="Times New Roman"/>
        </w:rPr>
        <w:t xml:space="preserve">when multiple </w:t>
      </w:r>
      <w:proofErr w:type="spellStart"/>
      <w:r w:rsidRPr="00C845CA">
        <w:rPr>
          <w:rFonts w:ascii="Times New Roman" w:eastAsia="Malgun Gothic" w:hAnsi="Times New Roman" w:cs="Times New Roman"/>
          <w:i/>
          <w:lang w:eastAsia="ko-KR"/>
        </w:rPr>
        <w:t>dataScramblingIdentityPDSCH</w:t>
      </w:r>
      <w:proofErr w:type="spellEnd"/>
      <w:r w:rsidRPr="00C845CA">
        <w:rPr>
          <w:rFonts w:ascii="Times New Roman" w:eastAsia="Malgun Gothic" w:hAnsi="Times New Roman" w:cs="Times New Roman"/>
          <w:lang w:eastAsia="ko-KR"/>
        </w:rPr>
        <w:t xml:space="preserve"> parameters are configured, each </w:t>
      </w:r>
      <w:proofErr w:type="spellStart"/>
      <w:r w:rsidRPr="00C845CA">
        <w:rPr>
          <w:rFonts w:ascii="Times New Roman" w:eastAsia="Batang" w:hAnsi="Times New Roman" w:cs="Times New Roman"/>
        </w:rPr>
        <w:t>dataScramblingIdentityPDSCH</w:t>
      </w:r>
      <w:proofErr w:type="spellEnd"/>
      <w:r w:rsidRPr="00C845CA">
        <w:rPr>
          <w:rFonts w:ascii="Times New Roman" w:eastAsia="Batang" w:hAnsi="Times New Roman" w:cs="Times New Roman"/>
        </w:rPr>
        <w:t xml:space="preserve"> is associated with a higher layer </w:t>
      </w:r>
      <w:proofErr w:type="spellStart"/>
      <w:r w:rsidRPr="00C845CA">
        <w:rPr>
          <w:rFonts w:ascii="Times New Roman" w:eastAsia="Batang" w:hAnsi="Times New Roman" w:cs="Times New Roman"/>
        </w:rPr>
        <w:t>signalling</w:t>
      </w:r>
      <w:proofErr w:type="spellEnd"/>
      <w:r w:rsidRPr="00C845CA">
        <w:rPr>
          <w:rFonts w:ascii="Times New Roman" w:eastAsia="Batang" w:hAnsi="Times New Roman" w:cs="Times New Roman"/>
        </w:rPr>
        <w:t xml:space="preserve"> index per CORESET </w:t>
      </w:r>
      <w:r w:rsidRPr="00C845CA">
        <w:rPr>
          <w:rFonts w:ascii="Times New Roman" w:eastAsia="Batang" w:hAnsi="Times New Roman" w:cs="Times New Roman"/>
          <w:color w:val="FF0000"/>
        </w:rPr>
        <w:t>(if configured)</w:t>
      </w:r>
      <w:r w:rsidRPr="00C845CA">
        <w:rPr>
          <w:rFonts w:ascii="Times New Roman" w:eastAsia="Batang" w:hAnsi="Times New Roman" w:cs="Times New Roman"/>
          <w:strike/>
          <w:color w:val="FF0000"/>
        </w:rPr>
        <w:t xml:space="preserve"> as a part of RRC configuration</w:t>
      </w:r>
      <w:r w:rsidRPr="00C845CA">
        <w:rPr>
          <w:rFonts w:ascii="Times New Roman" w:eastAsia="Batang" w:hAnsi="Times New Roman" w:cs="Times New Roman"/>
        </w:rPr>
        <w:t xml:space="preserve"> and is applied to the PDSCH scheduled with a DCI detected on a CORESET with the </w:t>
      </w:r>
      <w:r w:rsidRPr="00C845CA">
        <w:rPr>
          <w:rFonts w:ascii="Times New Roman" w:eastAsia="Batang" w:hAnsi="Times New Roman" w:cs="Times New Roman"/>
          <w:strike/>
          <w:color w:val="FF0000"/>
        </w:rPr>
        <w:t>same</w:t>
      </w:r>
      <w:r w:rsidRPr="00C845CA">
        <w:rPr>
          <w:rFonts w:ascii="Times New Roman" w:eastAsia="Batang" w:hAnsi="Times New Roman" w:cs="Times New Roman"/>
          <w:color w:val="FF0000"/>
        </w:rPr>
        <w:t xml:space="preserve"> </w:t>
      </w:r>
      <w:r w:rsidRPr="00C845CA">
        <w:rPr>
          <w:rFonts w:ascii="Times New Roman" w:eastAsia="Batang" w:hAnsi="Times New Roman" w:cs="Times New Roman"/>
        </w:rPr>
        <w:t>higher layer index.</w:t>
      </w:r>
    </w:p>
    <w:p w14:paraId="0D93ED32" w14:textId="77777777" w:rsidR="00DB40D6" w:rsidRPr="005B7FB4" w:rsidRDefault="00DB40D6" w:rsidP="005B7FB4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</w:rPr>
      </w:pPr>
    </w:p>
    <w:p w14:paraId="34F75A36" w14:textId="104C894F" w:rsidR="005B7FB4" w:rsidRPr="005B7FB4" w:rsidRDefault="005B7FB4" w:rsidP="005B7FB4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  <w:r w:rsidRPr="005B7FB4"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  <w:t>S-DCI</w:t>
      </w:r>
    </w:p>
    <w:p w14:paraId="5D7A7C8C" w14:textId="77777777" w:rsidR="00CF0A7E" w:rsidRPr="00CF0A7E" w:rsidRDefault="00CF0A7E" w:rsidP="00CF0A7E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  <w:bCs/>
        </w:rPr>
      </w:pPr>
      <w:r w:rsidRPr="00CF0A7E">
        <w:rPr>
          <w:rFonts w:ascii="Times New Roman" w:eastAsia="Batang" w:hAnsi="Times New Roman" w:cs="Times New Roman"/>
          <w:b/>
          <w:highlight w:val="cyan"/>
        </w:rPr>
        <w:t>[Draft Offline Proposal 12]:</w:t>
      </w:r>
      <w:r w:rsidRPr="00CF0A7E">
        <w:rPr>
          <w:rFonts w:ascii="Times New Roman" w:eastAsia="Batang" w:hAnsi="Times New Roman" w:cs="Times New Roman"/>
          <w:b/>
        </w:rPr>
        <w:t xml:space="preserve"> </w:t>
      </w:r>
      <w:r w:rsidRPr="00CF0A7E">
        <w:rPr>
          <w:rFonts w:ascii="Times New Roman" w:eastAsia="宋体" w:hAnsi="Times New Roman" w:cs="Times New Roman"/>
          <w:bCs/>
        </w:rPr>
        <w:t xml:space="preserve">For single-DCI based NJCT transmission, at least for </w:t>
      </w:r>
      <w:proofErr w:type="spellStart"/>
      <w:r w:rsidRPr="00CF0A7E">
        <w:rPr>
          <w:rFonts w:ascii="Times New Roman" w:eastAsia="宋体" w:hAnsi="Times New Roman" w:cs="Times New Roman"/>
          <w:bCs/>
        </w:rPr>
        <w:t>eMBB</w:t>
      </w:r>
      <w:proofErr w:type="spellEnd"/>
      <w:r w:rsidRPr="00CF0A7E">
        <w:rPr>
          <w:rFonts w:ascii="Times New Roman" w:eastAsia="宋体" w:hAnsi="Times New Roman" w:cs="Times New Roman"/>
          <w:bCs/>
        </w:rPr>
        <w:t xml:space="preserve">, with regarding to following design principles for DMRS entries: </w:t>
      </w:r>
    </w:p>
    <w:p w14:paraId="3F08FE85" w14:textId="2ED5A387" w:rsidR="00CF0A7E" w:rsidRPr="00CF0A7E" w:rsidRDefault="00CF0A7E" w:rsidP="00CF0A7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bCs/>
        </w:rPr>
      </w:pPr>
      <w:commentRangeStart w:id="8"/>
      <w:r w:rsidRPr="00CF0A7E">
        <w:rPr>
          <w:rFonts w:ascii="Times New Roman" w:eastAsia="宋体" w:hAnsi="Times New Roman" w:cs="Times New Roman"/>
          <w:bCs/>
        </w:rPr>
        <w:t xml:space="preserve">Principle </w:t>
      </w:r>
      <w:commentRangeEnd w:id="8"/>
      <w:r w:rsidRPr="00CF0A7E">
        <w:rPr>
          <w:rFonts w:ascii="Calibri" w:eastAsia="宋体" w:hAnsi="Calibri" w:cs="Arial"/>
          <w:sz w:val="16"/>
          <w:szCs w:val="16"/>
        </w:rPr>
        <w:commentReference w:id="8"/>
      </w:r>
      <w:r w:rsidRPr="00CF0A7E">
        <w:rPr>
          <w:rFonts w:ascii="Times New Roman" w:eastAsia="宋体" w:hAnsi="Times New Roman" w:cs="Times New Roman"/>
          <w:bCs/>
        </w:rPr>
        <w:t xml:space="preserve">1: </w:t>
      </w:r>
      <w:r w:rsidR="00A37D96">
        <w:rPr>
          <w:rFonts w:ascii="Times New Roman" w:eastAsia="宋体" w:hAnsi="Times New Roman" w:cs="Times New Roman"/>
          <w:bCs/>
        </w:rPr>
        <w:t xml:space="preserve">No </w:t>
      </w:r>
      <w:r w:rsidR="003A5A15">
        <w:rPr>
          <w:rFonts w:ascii="Times New Roman" w:eastAsia="宋体" w:hAnsi="Times New Roman" w:cs="Times New Roman"/>
          <w:bCs/>
        </w:rPr>
        <w:t>consensus</w:t>
      </w:r>
      <w:r w:rsidR="00A37D96">
        <w:rPr>
          <w:rFonts w:ascii="Times New Roman" w:eastAsia="宋体" w:hAnsi="Times New Roman" w:cs="Times New Roman"/>
          <w:bCs/>
        </w:rPr>
        <w:t xml:space="preserve"> to s</w:t>
      </w:r>
      <w:r w:rsidRPr="00CF0A7E">
        <w:rPr>
          <w:rFonts w:ascii="Times New Roman" w:eastAsia="宋体" w:hAnsi="Times New Roman" w:cs="Times New Roman"/>
          <w:bCs/>
        </w:rPr>
        <w:t>upport 1+3 and/or 3+1 layer combinations from two TRPs indicated by antenna port field.</w:t>
      </w:r>
    </w:p>
    <w:p w14:paraId="5719113A" w14:textId="445FE53D" w:rsidR="00CF0A7E" w:rsidRPr="00CF0A7E" w:rsidRDefault="00CF0A7E" w:rsidP="00CF0A7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bCs/>
        </w:rPr>
      </w:pPr>
      <w:r w:rsidRPr="00CF0A7E">
        <w:rPr>
          <w:rFonts w:ascii="Times New Roman" w:eastAsia="宋体" w:hAnsi="Times New Roman" w:cs="Times New Roman"/>
          <w:bCs/>
        </w:rPr>
        <w:t xml:space="preserve">Principle 2: </w:t>
      </w:r>
      <w:r w:rsidR="00A37D96">
        <w:rPr>
          <w:rFonts w:ascii="Times New Roman" w:eastAsia="宋体" w:hAnsi="Times New Roman" w:cs="Times New Roman"/>
          <w:bCs/>
        </w:rPr>
        <w:t xml:space="preserve">No </w:t>
      </w:r>
      <w:r w:rsidR="003A5A15">
        <w:rPr>
          <w:rFonts w:ascii="Times New Roman" w:eastAsia="宋体" w:hAnsi="Times New Roman" w:cs="Times New Roman"/>
          <w:bCs/>
        </w:rPr>
        <w:t xml:space="preserve">consensus </w:t>
      </w:r>
      <w:r w:rsidR="00A37D96">
        <w:rPr>
          <w:rFonts w:ascii="Times New Roman" w:eastAsia="宋体" w:hAnsi="Times New Roman" w:cs="Times New Roman"/>
          <w:bCs/>
        </w:rPr>
        <w:t>to s</w:t>
      </w:r>
      <w:r w:rsidRPr="00CF0A7E">
        <w:rPr>
          <w:rFonts w:ascii="Times New Roman" w:eastAsia="宋体" w:hAnsi="Times New Roman" w:cs="Times New Roman"/>
          <w:bCs/>
        </w:rPr>
        <w:t xml:space="preserve">upport </w:t>
      </w:r>
      <w:r w:rsidRPr="00CF0A7E">
        <w:rPr>
          <w:rFonts w:ascii="Times New Roman" w:eastAsia="宋体" w:hAnsi="Times New Roman" w:cs="Times New Roman" w:hint="eastAsia"/>
          <w:bCs/>
        </w:rPr>
        <w:t>MU cases</w:t>
      </w:r>
      <w:r w:rsidRPr="00CF0A7E">
        <w:rPr>
          <w:rFonts w:ascii="Times New Roman" w:eastAsia="宋体" w:hAnsi="Times New Roman" w:cs="Times New Roman"/>
          <w:bCs/>
        </w:rPr>
        <w:t>, , i.e. between NCJT UE+NCJT UE and NCJT UE+S-TRP UE</w:t>
      </w:r>
    </w:p>
    <w:p w14:paraId="77B6C0E6" w14:textId="77777777" w:rsidR="00CF0A7E" w:rsidRPr="003107D5" w:rsidRDefault="00CF0A7E" w:rsidP="00CF0A7E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bCs/>
          <w:strike/>
          <w:color w:val="FF0000"/>
        </w:rPr>
      </w:pPr>
      <w:commentRangeStart w:id="9"/>
      <w:r w:rsidRPr="003107D5">
        <w:rPr>
          <w:rFonts w:ascii="Times New Roman" w:eastAsia="宋体" w:hAnsi="Times New Roman" w:cs="Times New Roman"/>
          <w:bCs/>
          <w:strike/>
          <w:color w:val="FF0000"/>
        </w:rPr>
        <w:t>Alt 2-1</w:t>
      </w:r>
      <w:commentRangeEnd w:id="9"/>
      <w:r w:rsidRPr="003107D5">
        <w:rPr>
          <w:rFonts w:ascii="Calibri" w:eastAsia="宋体" w:hAnsi="Calibri" w:cs="Arial"/>
          <w:strike/>
          <w:color w:val="FF0000"/>
          <w:sz w:val="16"/>
          <w:szCs w:val="16"/>
        </w:rPr>
        <w:commentReference w:id="9"/>
      </w:r>
      <w:r w:rsidRPr="003107D5">
        <w:rPr>
          <w:rFonts w:ascii="Times New Roman" w:eastAsia="宋体" w:hAnsi="Times New Roman" w:cs="Times New Roman"/>
          <w:bCs/>
          <w:strike/>
          <w:color w:val="FF0000"/>
        </w:rPr>
        <w:t>: support MU between NCJT UE+S-TRP UE only</w:t>
      </w:r>
    </w:p>
    <w:p w14:paraId="391327CC" w14:textId="77777777" w:rsidR="00CF0A7E" w:rsidRPr="003107D5" w:rsidRDefault="00CF0A7E" w:rsidP="00CF0A7E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bCs/>
          <w:strike/>
          <w:color w:val="FF0000"/>
        </w:rPr>
      </w:pPr>
      <w:commentRangeStart w:id="10"/>
      <w:r w:rsidRPr="003107D5">
        <w:rPr>
          <w:rFonts w:ascii="Times New Roman" w:eastAsia="宋体" w:hAnsi="Times New Roman" w:cs="Times New Roman"/>
          <w:bCs/>
          <w:strike/>
          <w:color w:val="FF0000"/>
        </w:rPr>
        <w:t>Alt 2-2</w:t>
      </w:r>
      <w:commentRangeEnd w:id="10"/>
      <w:r w:rsidRPr="003107D5">
        <w:rPr>
          <w:rFonts w:ascii="Calibri" w:eastAsia="宋体" w:hAnsi="Calibri" w:cs="Arial"/>
          <w:strike/>
          <w:color w:val="FF0000"/>
          <w:sz w:val="16"/>
          <w:szCs w:val="16"/>
        </w:rPr>
        <w:commentReference w:id="10"/>
      </w:r>
      <w:r w:rsidRPr="003107D5">
        <w:rPr>
          <w:rFonts w:ascii="Times New Roman" w:eastAsia="宋体" w:hAnsi="Times New Roman" w:cs="Times New Roman"/>
          <w:bCs/>
          <w:strike/>
          <w:color w:val="FF0000"/>
        </w:rPr>
        <w:t>: support MU between NCJT UE and NCJT UE only</w:t>
      </w:r>
    </w:p>
    <w:p w14:paraId="2EEA9AD9" w14:textId="77777777" w:rsidR="00CF0A7E" w:rsidRPr="003107D5" w:rsidRDefault="00CF0A7E" w:rsidP="00CF0A7E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bCs/>
          <w:strike/>
          <w:color w:val="FF0000"/>
        </w:rPr>
      </w:pPr>
      <w:commentRangeStart w:id="11"/>
      <w:r w:rsidRPr="003107D5">
        <w:rPr>
          <w:rFonts w:ascii="Times New Roman" w:eastAsia="宋体" w:hAnsi="Times New Roman" w:cs="Times New Roman"/>
          <w:bCs/>
          <w:strike/>
          <w:color w:val="FF0000"/>
        </w:rPr>
        <w:t>Alt 2-3</w:t>
      </w:r>
      <w:commentRangeEnd w:id="11"/>
      <w:r w:rsidRPr="003107D5">
        <w:rPr>
          <w:rFonts w:ascii="Calibri" w:eastAsia="宋体" w:hAnsi="Calibri" w:cs="Arial"/>
          <w:strike/>
          <w:color w:val="FF0000"/>
          <w:sz w:val="16"/>
          <w:szCs w:val="16"/>
        </w:rPr>
        <w:commentReference w:id="11"/>
      </w:r>
      <w:r w:rsidRPr="003107D5">
        <w:rPr>
          <w:rFonts w:ascii="Times New Roman" w:eastAsia="宋体" w:hAnsi="Times New Roman" w:cs="Times New Roman"/>
          <w:bCs/>
          <w:strike/>
          <w:color w:val="FF0000"/>
        </w:rPr>
        <w:t>: support both MU cases, i.e., between NCJT UE+NCJT UE and NCJT UE+S-TRP UE</w:t>
      </w:r>
    </w:p>
    <w:p w14:paraId="79433339" w14:textId="77777777" w:rsidR="00CF0A7E" w:rsidRPr="003107D5" w:rsidRDefault="00CF0A7E" w:rsidP="00CF0A7E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bCs/>
          <w:strike/>
          <w:color w:val="FF0000"/>
        </w:rPr>
      </w:pPr>
      <w:commentRangeStart w:id="12"/>
      <w:r w:rsidRPr="003107D5">
        <w:rPr>
          <w:rFonts w:ascii="Times New Roman" w:eastAsia="宋体" w:hAnsi="Times New Roman" w:cs="Times New Roman"/>
          <w:bCs/>
          <w:strike/>
          <w:color w:val="FF0000"/>
        </w:rPr>
        <w:t>Alt 2-</w:t>
      </w:r>
      <w:commentRangeEnd w:id="12"/>
      <w:r w:rsidRPr="003107D5">
        <w:rPr>
          <w:rFonts w:ascii="Calibri" w:eastAsia="宋体" w:hAnsi="Calibri" w:cs="Arial"/>
          <w:strike/>
          <w:color w:val="FF0000"/>
          <w:sz w:val="16"/>
          <w:szCs w:val="16"/>
        </w:rPr>
        <w:commentReference w:id="12"/>
      </w:r>
      <w:r w:rsidRPr="003107D5">
        <w:rPr>
          <w:rFonts w:ascii="Times New Roman" w:eastAsia="宋体" w:hAnsi="Times New Roman" w:cs="Times New Roman"/>
          <w:bCs/>
          <w:strike/>
          <w:color w:val="FF0000"/>
        </w:rPr>
        <w:t>4: Not support MU cases</w:t>
      </w:r>
    </w:p>
    <w:p w14:paraId="6621768D" w14:textId="2A9F2CC9" w:rsidR="00F3139B" w:rsidRPr="00F3139B" w:rsidRDefault="00CF0A7E" w:rsidP="000A1711">
      <w:pPr>
        <w:numPr>
          <w:ilvl w:val="0"/>
          <w:numId w:val="7"/>
        </w:numPr>
        <w:contextualSpacing/>
        <w:jc w:val="both"/>
        <w:rPr>
          <w:rFonts w:ascii="Times New Roman" w:eastAsia="宋体" w:hAnsi="Times New Roman" w:cs="Times New Roman"/>
          <w:bCs/>
        </w:rPr>
      </w:pPr>
      <w:commentRangeStart w:id="13"/>
      <w:r w:rsidRPr="00F3139B">
        <w:rPr>
          <w:rFonts w:ascii="Times New Roman" w:eastAsia="宋体" w:hAnsi="Times New Roman" w:cs="Times New Roman"/>
          <w:bCs/>
        </w:rPr>
        <w:lastRenderedPageBreak/>
        <w:t>Principle 3</w:t>
      </w:r>
      <w:commentRangeEnd w:id="13"/>
      <w:r w:rsidRPr="00CF0A7E">
        <w:rPr>
          <w:rFonts w:ascii="Calibri" w:eastAsia="宋体" w:hAnsi="Calibri" w:cs="Arial"/>
          <w:sz w:val="16"/>
          <w:szCs w:val="16"/>
        </w:rPr>
        <w:commentReference w:id="13"/>
      </w:r>
      <w:r w:rsidRPr="00F3139B">
        <w:rPr>
          <w:rFonts w:ascii="Times New Roman" w:eastAsia="宋体" w:hAnsi="Times New Roman" w:cs="Times New Roman"/>
          <w:bCs/>
        </w:rPr>
        <w:t xml:space="preserve">: Support two CWs for the case of total layers of NCJT reception more than 4 </w:t>
      </w:r>
      <w:r w:rsidR="00F3139B" w:rsidRPr="00F3139B">
        <w:rPr>
          <w:rFonts w:ascii="Times New Roman" w:eastAsia="宋体" w:hAnsi="Times New Roman" w:cs="Times New Roman"/>
          <w:bCs/>
          <w:color w:val="FF0000"/>
        </w:rPr>
        <w:t>by reusing same Rel-15 DMRS entries of DMRS type 1 and Type 2.</w:t>
      </w:r>
      <w:r w:rsidR="00F3139B">
        <w:rPr>
          <w:rFonts w:ascii="Times New Roman" w:eastAsia="宋体" w:hAnsi="Times New Roman" w:cs="Times New Roman"/>
          <w:bCs/>
          <w:color w:val="FF0000"/>
        </w:rPr>
        <w:t xml:space="preserve"> </w:t>
      </w:r>
      <w:r w:rsidR="00F3139B" w:rsidRPr="00F3139B">
        <w:rPr>
          <w:rFonts w:ascii="Times New Roman" w:eastAsia="宋体" w:hAnsi="Times New Roman" w:cs="Times New Roman"/>
          <w:bCs/>
          <w:color w:val="FF0000"/>
        </w:rPr>
        <w:t>No further new entries for two CW</w:t>
      </w:r>
      <w:r w:rsidR="00F3139B">
        <w:rPr>
          <w:rFonts w:ascii="Times New Roman" w:eastAsia="宋体" w:hAnsi="Times New Roman" w:cs="Times New Roman"/>
          <w:bCs/>
          <w:color w:val="FF0000"/>
        </w:rPr>
        <w:t>.</w:t>
      </w:r>
    </w:p>
    <w:p w14:paraId="007950F8" w14:textId="0AB2A020" w:rsidR="00CF0A7E" w:rsidRPr="00F3139B" w:rsidRDefault="00CF0A7E" w:rsidP="00F3139B">
      <w:pPr>
        <w:pStyle w:val="ListParagraph"/>
        <w:numPr>
          <w:ilvl w:val="0"/>
          <w:numId w:val="7"/>
        </w:numPr>
        <w:rPr>
          <w:rFonts w:ascii="Times New Roman" w:eastAsia="宋体" w:hAnsi="Times New Roman" w:cs="Times New Roman"/>
          <w:bCs/>
        </w:rPr>
      </w:pPr>
      <w:commentRangeStart w:id="14"/>
      <w:r w:rsidRPr="00F3139B">
        <w:rPr>
          <w:rFonts w:ascii="Times New Roman" w:eastAsia="宋体" w:hAnsi="Times New Roman" w:cs="Times New Roman"/>
          <w:bCs/>
        </w:rPr>
        <w:t>Principle 4</w:t>
      </w:r>
      <w:commentRangeEnd w:id="14"/>
      <w:r w:rsidRPr="00CF0A7E">
        <w:rPr>
          <w:rFonts w:ascii="Calibri" w:eastAsia="宋体" w:hAnsi="Calibri" w:cs="Arial"/>
          <w:sz w:val="16"/>
          <w:szCs w:val="16"/>
        </w:rPr>
        <w:commentReference w:id="14"/>
      </w:r>
      <w:r w:rsidRPr="00F3139B">
        <w:rPr>
          <w:rFonts w:ascii="Times New Roman" w:eastAsia="宋体" w:hAnsi="Times New Roman" w:cs="Times New Roman"/>
          <w:bCs/>
        </w:rPr>
        <w:t xml:space="preserve">: Support two front-load DMRS symbols </w:t>
      </w:r>
      <w:r w:rsidR="00F3139B" w:rsidRPr="00F3139B">
        <w:rPr>
          <w:rFonts w:ascii="Times New Roman" w:eastAsia="宋体" w:hAnsi="Times New Roman" w:cs="Times New Roman"/>
          <w:bCs/>
          <w:color w:val="FF0000"/>
        </w:rPr>
        <w:t>for single CW by reusing same Rel-15 DMRS entries of DMRS type 1 and Type 2. No further new entries for single CW</w:t>
      </w:r>
      <w:r w:rsidR="00F3139B">
        <w:rPr>
          <w:rFonts w:ascii="Times New Roman" w:eastAsia="宋体" w:hAnsi="Times New Roman" w:cs="Times New Roman"/>
          <w:bCs/>
          <w:color w:val="FF0000"/>
        </w:rPr>
        <w:t xml:space="preserve"> with two front-loaded DMRS symbols.</w:t>
      </w:r>
    </w:p>
    <w:p w14:paraId="4923EF25" w14:textId="77777777" w:rsidR="00CF0A7E" w:rsidRPr="00CF0A7E" w:rsidRDefault="00CF0A7E" w:rsidP="00CF0A7E">
      <w:pPr>
        <w:numPr>
          <w:ilvl w:val="0"/>
          <w:numId w:val="7"/>
        </w:numPr>
        <w:tabs>
          <w:tab w:val="left" w:pos="840"/>
        </w:tabs>
        <w:contextualSpacing/>
        <w:jc w:val="both"/>
        <w:rPr>
          <w:rFonts w:ascii="Times New Roman" w:eastAsia="宋体" w:hAnsi="Times New Roman" w:cs="Times New Roman"/>
          <w:bCs/>
        </w:rPr>
      </w:pPr>
      <w:r w:rsidRPr="00CF0A7E">
        <w:rPr>
          <w:rFonts w:ascii="Times New Roman" w:eastAsia="宋体" w:hAnsi="Times New Roman" w:cs="Times New Roman"/>
          <w:bCs/>
        </w:rPr>
        <w:t xml:space="preserve">Notes that it does not exclude the possibility that reuse legacy entries to support single-DCI based NJCT transmission. Detailed DMRS tables/entries design is to </w:t>
      </w:r>
      <w:r w:rsidRPr="00CF0A7E">
        <w:rPr>
          <w:rFonts w:ascii="Times New Roman" w:eastAsia="宋体" w:hAnsi="Times New Roman" w:cs="Times New Roman"/>
          <w:bCs/>
          <w:u w:val="single"/>
        </w:rPr>
        <w:t>be concluded in RAN1 98bis</w:t>
      </w:r>
    </w:p>
    <w:p w14:paraId="029A2900" w14:textId="77777777" w:rsidR="00CF0A7E" w:rsidRDefault="00CF0A7E" w:rsidP="008F164A"/>
    <w:p w14:paraId="633C5E4F" w14:textId="1DFAE8E6" w:rsidR="005B7FB4" w:rsidRPr="005B7FB4" w:rsidRDefault="005B7FB4" w:rsidP="005B7FB4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  <w:r w:rsidRPr="005B7FB4"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  <w:t>URLLC</w:t>
      </w:r>
    </w:p>
    <w:p w14:paraId="6F2399AC" w14:textId="77777777" w:rsidR="00CF0A7E" w:rsidRPr="00CF0A7E" w:rsidRDefault="00CF0A7E" w:rsidP="00CF0A7E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CF0A7E">
        <w:rPr>
          <w:rFonts w:ascii="Times New Roman" w:eastAsia="Batang" w:hAnsi="Times New Roman" w:cs="Times New Roman"/>
          <w:b/>
          <w:highlight w:val="cyan"/>
        </w:rPr>
        <w:t>[Draft Offline Proposal 13]</w:t>
      </w:r>
      <w:r w:rsidRPr="00CF0A7E">
        <w:rPr>
          <w:rFonts w:ascii="Times New Roman" w:eastAsia="Batang" w:hAnsi="Times New Roman" w:cs="Times New Roman"/>
          <w:b/>
        </w:rPr>
        <w:t xml:space="preserve">: </w:t>
      </w:r>
      <w:r w:rsidRPr="00CF0A7E">
        <w:rPr>
          <w:rFonts w:ascii="Times New Roman" w:eastAsia="Batang" w:hAnsi="Times New Roman" w:cs="Times New Roman"/>
        </w:rPr>
        <w:t xml:space="preserve">For single-DCI based M-TRP URLLC scheme 2a and 2b support following design with respect to: </w:t>
      </w:r>
    </w:p>
    <w:p w14:paraId="43CB4FED" w14:textId="77777777" w:rsidR="00CF0A7E" w:rsidRPr="00CF0A7E" w:rsidRDefault="00CF0A7E" w:rsidP="00CF0A7E">
      <w:pPr>
        <w:numPr>
          <w:ilvl w:val="0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commentRangeStart w:id="15"/>
      <w:r w:rsidRPr="00CF0A7E">
        <w:rPr>
          <w:rFonts w:ascii="Times New Roman" w:eastAsia="宋体" w:hAnsi="Times New Roman" w:cs="Times New Roman"/>
        </w:rPr>
        <w:t>Proposal 13-1</w:t>
      </w:r>
      <w:commentRangeEnd w:id="15"/>
      <w:r w:rsidRPr="00CF0A7E">
        <w:rPr>
          <w:rFonts w:ascii="Calibri" w:eastAsia="宋体" w:hAnsi="Calibri" w:cs="Arial"/>
        </w:rPr>
        <w:commentReference w:id="15"/>
      </w:r>
      <w:r w:rsidRPr="00CF0A7E">
        <w:rPr>
          <w:rFonts w:ascii="Times New Roman" w:eastAsia="宋体" w:hAnsi="Times New Roman" w:cs="Times New Roman"/>
        </w:rPr>
        <w:t xml:space="preserve">: </w:t>
      </w:r>
      <w:r w:rsidRPr="00CF0A7E">
        <w:rPr>
          <w:rFonts w:ascii="Times New Roman" w:eastAsia="宋体" w:hAnsi="Times New Roman" w:cs="Times New Roman" w:hint="eastAsia"/>
        </w:rPr>
        <w:t xml:space="preserve">The maximum number of TCI states, </w:t>
      </w:r>
      <w:r w:rsidRPr="00CF0A7E">
        <w:rPr>
          <w:rFonts w:ascii="Times New Roman" w:eastAsia="宋体" w:hAnsi="Times New Roman" w:cs="Times New Roman"/>
        </w:rPr>
        <w:t>d</w:t>
      </w:r>
      <w:r w:rsidRPr="00CF0A7E">
        <w:rPr>
          <w:rFonts w:ascii="Times New Roman" w:eastAsia="Batang" w:hAnsi="Times New Roman" w:cs="Times New Roman"/>
        </w:rPr>
        <w:t>own-select one option from the following options:</w:t>
      </w:r>
    </w:p>
    <w:p w14:paraId="69C60BFD" w14:textId="77777777" w:rsidR="00CF0A7E" w:rsidRPr="00CF0A7E" w:rsidRDefault="00CF0A7E" w:rsidP="00CF0A7E">
      <w:pPr>
        <w:numPr>
          <w:ilvl w:val="1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CF0A7E">
        <w:rPr>
          <w:rFonts w:ascii="Times New Roman" w:eastAsia="Batang" w:hAnsi="Times New Roman" w:cs="Times New Roman"/>
        </w:rPr>
        <w:t>Option.1 up to 2</w:t>
      </w:r>
    </w:p>
    <w:p w14:paraId="6DC6E164" w14:textId="77777777" w:rsidR="00CF0A7E" w:rsidRPr="00CF0A7E" w:rsidRDefault="00CF0A7E" w:rsidP="00CF0A7E">
      <w:pPr>
        <w:numPr>
          <w:ilvl w:val="1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CF0A7E">
        <w:rPr>
          <w:rFonts w:ascii="Times New Roman" w:eastAsia="Batang" w:hAnsi="Times New Roman" w:cs="Times New Roman"/>
        </w:rPr>
        <w:t>Option.2 up to 4 TCI states</w:t>
      </w:r>
    </w:p>
    <w:p w14:paraId="01C1BC88" w14:textId="77777777" w:rsidR="00CF0A7E" w:rsidRPr="00CF0A7E" w:rsidRDefault="00CF0A7E" w:rsidP="00CF0A7E">
      <w:pPr>
        <w:numPr>
          <w:ilvl w:val="0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commentRangeStart w:id="16"/>
      <w:r w:rsidRPr="00CF0A7E">
        <w:rPr>
          <w:rFonts w:ascii="Times New Roman" w:eastAsia="宋体" w:hAnsi="Times New Roman" w:cs="Times New Roman"/>
        </w:rPr>
        <w:t>Proposal 13-2</w:t>
      </w:r>
      <w:commentRangeEnd w:id="16"/>
      <w:r w:rsidRPr="00CF0A7E">
        <w:rPr>
          <w:rFonts w:ascii="Calibri" w:eastAsia="宋体" w:hAnsi="Calibri" w:cs="Arial"/>
        </w:rPr>
        <w:commentReference w:id="16"/>
      </w:r>
      <w:r w:rsidRPr="00CF0A7E">
        <w:rPr>
          <w:rFonts w:ascii="Times New Roman" w:eastAsia="宋体" w:hAnsi="Times New Roman" w:cs="Times New Roman"/>
        </w:rPr>
        <w:t xml:space="preserve">: </w:t>
      </w:r>
      <w:r w:rsidRPr="00CF0A7E">
        <w:rPr>
          <w:rFonts w:ascii="Times New Roman" w:eastAsia="Batang" w:hAnsi="Times New Roman" w:cs="Times New Roman"/>
        </w:rPr>
        <w:t xml:space="preserve">Support up to 2 transmission layers for scheme 2a </w:t>
      </w:r>
    </w:p>
    <w:p w14:paraId="0C640C28" w14:textId="77777777" w:rsidR="00CF0A7E" w:rsidRDefault="00CF0A7E" w:rsidP="008F164A"/>
    <w:p w14:paraId="75332440" w14:textId="77777777" w:rsidR="00CF0A7E" w:rsidRPr="00CF0A7E" w:rsidRDefault="00CF0A7E" w:rsidP="00CF0A7E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CF0A7E">
        <w:rPr>
          <w:rFonts w:ascii="Times New Roman" w:eastAsia="Batang" w:hAnsi="Times New Roman" w:cs="Times New Roman"/>
          <w:b/>
          <w:highlight w:val="cyan"/>
        </w:rPr>
        <w:t>[Draft Offline Proposal 14]:</w:t>
      </w:r>
      <w:r w:rsidRPr="00CF0A7E">
        <w:rPr>
          <w:rFonts w:ascii="Times New Roman" w:eastAsia="Batang" w:hAnsi="Times New Roman" w:cs="Times New Roman"/>
          <w:b/>
        </w:rPr>
        <w:t xml:space="preserve"> </w:t>
      </w:r>
      <w:r w:rsidRPr="00CF0A7E">
        <w:rPr>
          <w:rFonts w:ascii="Times New Roman" w:eastAsia="Batang" w:hAnsi="Times New Roman" w:cs="Times New Roman"/>
        </w:rPr>
        <w:t xml:space="preserve">For single-DCI based M-TRP URLLC scheme 3 &amp; 4, support following design with respect to </w:t>
      </w:r>
    </w:p>
    <w:p w14:paraId="4602B480" w14:textId="77777777" w:rsidR="00CF0A7E" w:rsidRPr="00CF0A7E" w:rsidRDefault="00CF0A7E" w:rsidP="00CF0A7E">
      <w:pPr>
        <w:numPr>
          <w:ilvl w:val="0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CF0A7E">
        <w:rPr>
          <w:rFonts w:ascii="Times New Roman" w:eastAsia="Batang" w:hAnsi="Times New Roman" w:cs="Times New Roman"/>
        </w:rPr>
        <w:t>14-</w:t>
      </w:r>
      <w:commentRangeStart w:id="17"/>
      <w:r w:rsidRPr="00CF0A7E">
        <w:rPr>
          <w:rFonts w:ascii="Times New Roman" w:eastAsia="Batang" w:hAnsi="Times New Roman" w:cs="Times New Roman"/>
        </w:rPr>
        <w:t>2</w:t>
      </w:r>
      <w:commentRangeEnd w:id="17"/>
      <w:r w:rsidRPr="00CF0A7E">
        <w:rPr>
          <w:rFonts w:ascii="Calibri" w:eastAsia="宋体" w:hAnsi="Calibri" w:cs="Arial"/>
          <w:sz w:val="16"/>
          <w:szCs w:val="16"/>
        </w:rPr>
        <w:commentReference w:id="17"/>
      </w:r>
      <w:r w:rsidRPr="00CF0A7E">
        <w:rPr>
          <w:rFonts w:ascii="Times New Roman" w:eastAsia="Batang" w:hAnsi="Times New Roman" w:cs="Times New Roman"/>
        </w:rPr>
        <w:t>: The maximal number of TCI states, down-select one from following options:</w:t>
      </w:r>
    </w:p>
    <w:p w14:paraId="70D36B4A" w14:textId="77777777" w:rsidR="00CF0A7E" w:rsidRPr="00CF0A7E" w:rsidRDefault="00CF0A7E" w:rsidP="00CF0A7E">
      <w:pPr>
        <w:numPr>
          <w:ilvl w:val="1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CF0A7E">
        <w:rPr>
          <w:rFonts w:ascii="Times New Roman" w:eastAsia="Batang" w:hAnsi="Times New Roman" w:cs="Times New Roman"/>
        </w:rPr>
        <w:t xml:space="preserve">Option 1: Up to 2  </w:t>
      </w:r>
    </w:p>
    <w:p w14:paraId="79C7D916" w14:textId="77777777" w:rsidR="00CF0A7E" w:rsidRPr="00CF0A7E" w:rsidRDefault="00CF0A7E" w:rsidP="00CF0A7E">
      <w:pPr>
        <w:numPr>
          <w:ilvl w:val="1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CF0A7E">
        <w:rPr>
          <w:rFonts w:ascii="Times New Roman" w:eastAsia="Batang" w:hAnsi="Times New Roman" w:cs="Times New Roman"/>
        </w:rPr>
        <w:t>Option 2: Up to 4</w:t>
      </w:r>
    </w:p>
    <w:p w14:paraId="02E00DB8" w14:textId="77777777" w:rsidR="00CF0A7E" w:rsidRPr="00CF0A7E" w:rsidRDefault="00CF0A7E" w:rsidP="00CF0A7E">
      <w:pPr>
        <w:numPr>
          <w:ilvl w:val="0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CF0A7E">
        <w:rPr>
          <w:rFonts w:ascii="Times New Roman" w:eastAsia="宋体" w:hAnsi="Times New Roman" w:cs="Times New Roman"/>
        </w:rPr>
        <w:t>14-</w:t>
      </w:r>
      <w:commentRangeStart w:id="18"/>
      <w:r w:rsidRPr="00CF0A7E">
        <w:rPr>
          <w:rFonts w:ascii="Times New Roman" w:eastAsia="宋体" w:hAnsi="Times New Roman" w:cs="Times New Roman"/>
        </w:rPr>
        <w:t>4</w:t>
      </w:r>
      <w:commentRangeEnd w:id="18"/>
      <w:r w:rsidRPr="00CF0A7E">
        <w:rPr>
          <w:rFonts w:ascii="Calibri" w:eastAsia="宋体" w:hAnsi="Calibri" w:cs="Arial"/>
          <w:sz w:val="16"/>
          <w:szCs w:val="16"/>
        </w:rPr>
        <w:commentReference w:id="18"/>
      </w:r>
      <w:r w:rsidRPr="00CF0A7E">
        <w:rPr>
          <w:rFonts w:ascii="Times New Roman" w:eastAsia="宋体" w:hAnsi="Times New Roman" w:cs="Times New Roman"/>
        </w:rPr>
        <w:t>: Resource allocation in time domain:</w:t>
      </w:r>
    </w:p>
    <w:p w14:paraId="687AEE89" w14:textId="77777777" w:rsidR="00CF0A7E" w:rsidRPr="00CF0A7E" w:rsidRDefault="00CF0A7E" w:rsidP="00CF0A7E">
      <w:pPr>
        <w:numPr>
          <w:ilvl w:val="1"/>
          <w:numId w:val="8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lang w:val="en-GB"/>
        </w:rPr>
      </w:pPr>
      <w:r w:rsidRPr="00CF0A7E">
        <w:rPr>
          <w:rFonts w:ascii="Times New Roman" w:eastAsia="宋体" w:hAnsi="Times New Roman" w:cs="Times New Roman" w:hint="eastAsia"/>
          <w:lang w:val="en-GB"/>
        </w:rPr>
        <w:t>Support same number of symb</w:t>
      </w:r>
      <w:r w:rsidRPr="00CF0A7E">
        <w:rPr>
          <w:rFonts w:ascii="Times New Roman" w:eastAsia="宋体" w:hAnsi="Times New Roman" w:cs="Times New Roman"/>
          <w:lang w:val="en-GB"/>
        </w:rPr>
        <w:t xml:space="preserve">ols scheduled for each repetition occasion </w:t>
      </w:r>
    </w:p>
    <w:p w14:paraId="4F1DDB6F" w14:textId="77777777" w:rsidR="00CF0A7E" w:rsidRPr="00CF0A7E" w:rsidRDefault="00CF0A7E" w:rsidP="00CF0A7E">
      <w:pPr>
        <w:numPr>
          <w:ilvl w:val="0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CF0A7E">
        <w:rPr>
          <w:rFonts w:ascii="Times New Roman" w:eastAsia="宋体" w:hAnsi="Times New Roman" w:cs="Times New Roman"/>
        </w:rPr>
        <w:t>14-</w:t>
      </w:r>
      <w:commentRangeStart w:id="19"/>
      <w:r w:rsidRPr="00CF0A7E">
        <w:rPr>
          <w:rFonts w:ascii="Times New Roman" w:eastAsia="宋体" w:hAnsi="Times New Roman" w:cs="Times New Roman"/>
        </w:rPr>
        <w:t>6:</w:t>
      </w:r>
      <w:commentRangeEnd w:id="19"/>
      <w:r w:rsidRPr="00CF0A7E">
        <w:rPr>
          <w:rFonts w:ascii="Calibri" w:eastAsia="宋体" w:hAnsi="Calibri" w:cs="Arial"/>
          <w:sz w:val="16"/>
          <w:szCs w:val="16"/>
        </w:rPr>
        <w:commentReference w:id="19"/>
      </w:r>
      <w:r w:rsidRPr="00CF0A7E">
        <w:rPr>
          <w:rFonts w:ascii="Times New Roman" w:eastAsia="宋体" w:hAnsi="Times New Roman" w:cs="Times New Roman"/>
        </w:rPr>
        <w:t xml:space="preserve"> For scheme 3, when a “nominal” </w:t>
      </w:r>
      <w:r w:rsidRPr="00CF0A7E">
        <w:rPr>
          <w:rFonts w:ascii="Times New Roman" w:eastAsia="宋体" w:hAnsi="Times New Roman" w:cs="Times New Roman" w:hint="eastAsia"/>
        </w:rPr>
        <w:t>P</w:t>
      </w:r>
      <w:r w:rsidRPr="00CF0A7E">
        <w:rPr>
          <w:rFonts w:ascii="Times New Roman" w:eastAsia="宋体" w:hAnsi="Times New Roman" w:cs="Times New Roman"/>
        </w:rPr>
        <w:t xml:space="preserve">DSCH repetition occasion collides with the slot boundary (FFS for DL/UL switching), down-select one from following options: </w:t>
      </w:r>
    </w:p>
    <w:p w14:paraId="4777FDC0" w14:textId="77777777" w:rsidR="00CF0A7E" w:rsidRPr="00CF0A7E" w:rsidRDefault="00CF0A7E" w:rsidP="00CF0A7E">
      <w:pPr>
        <w:numPr>
          <w:ilvl w:val="1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CF0A7E">
        <w:rPr>
          <w:rFonts w:ascii="Times New Roman" w:eastAsia="宋体" w:hAnsi="Times New Roman" w:cs="Times New Roman"/>
        </w:rPr>
        <w:t xml:space="preserve">Option 1: Split that “nominal” occasion into multiple PDSCH repetition occasions across slot boundary </w:t>
      </w:r>
    </w:p>
    <w:p w14:paraId="614E9314" w14:textId="77777777" w:rsidR="00CF0A7E" w:rsidRPr="00CF0A7E" w:rsidRDefault="00CF0A7E" w:rsidP="00CF0A7E">
      <w:pPr>
        <w:numPr>
          <w:ilvl w:val="1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CF0A7E">
        <w:rPr>
          <w:rFonts w:ascii="Times New Roman" w:eastAsia="宋体" w:hAnsi="Times New Roman" w:cs="Times New Roman"/>
        </w:rPr>
        <w:t xml:space="preserve">Option 2: Drop that “nominal” repetition occasion. </w:t>
      </w:r>
    </w:p>
    <w:p w14:paraId="1E6D486D" w14:textId="77777777" w:rsidR="00CF0A7E" w:rsidRPr="00CF0A7E" w:rsidRDefault="00CF0A7E" w:rsidP="00CF0A7E">
      <w:pPr>
        <w:numPr>
          <w:ilvl w:val="1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CF0A7E">
        <w:rPr>
          <w:rFonts w:ascii="Times New Roman" w:eastAsia="宋体" w:hAnsi="Times New Roman" w:cs="Times New Roman"/>
        </w:rPr>
        <w:t xml:space="preserve">Option 3: All “nominal” repetitions are in a single slot by NW implementation without dropping.   </w:t>
      </w:r>
    </w:p>
    <w:p w14:paraId="0AB42BEC" w14:textId="77777777" w:rsidR="00CA202F" w:rsidRDefault="00CA202F" w:rsidP="00CA202F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  <w:b/>
          <w:highlight w:val="cyan"/>
        </w:rPr>
        <w:t>[Draft Offline Proposal 15]</w:t>
      </w:r>
      <w:r>
        <w:rPr>
          <w:rFonts w:ascii="Times New Roman" w:eastAsia="Batang" w:hAnsi="Times New Roman" w:cs="Times New Roman"/>
          <w:b/>
        </w:rPr>
        <w:t xml:space="preserve">: </w:t>
      </w:r>
      <w:r>
        <w:rPr>
          <w:rFonts w:ascii="Times New Roman" w:eastAsia="Batang" w:hAnsi="Times New Roman" w:cs="Times New Roman"/>
        </w:rPr>
        <w:t xml:space="preserve">For single-DCI based M-TRP URLLC scheme 2a/2b/3/4, indicated DMRS ports are from </w:t>
      </w:r>
      <w:commentRangeStart w:id="20"/>
      <w:r>
        <w:rPr>
          <w:rFonts w:ascii="Times New Roman" w:eastAsia="Batang" w:hAnsi="Times New Roman" w:cs="Times New Roman"/>
        </w:rPr>
        <w:t>one CDM group</w:t>
      </w:r>
      <w:commentRangeEnd w:id="20"/>
      <w:r>
        <w:rPr>
          <w:rStyle w:val="CommentReference"/>
        </w:rPr>
        <w:commentReference w:id="20"/>
      </w:r>
      <w:r>
        <w:rPr>
          <w:rFonts w:ascii="Times New Roman" w:eastAsia="Batang" w:hAnsi="Times New Roman" w:cs="Times New Roman"/>
        </w:rPr>
        <w:t xml:space="preserve">, </w:t>
      </w:r>
      <w:r>
        <w:rPr>
          <w:rFonts w:ascii="Times New Roman" w:eastAsia="Batang" w:hAnsi="Times New Roman" w:cs="Times New Roman"/>
          <w:color w:val="FF0000"/>
        </w:rPr>
        <w:t>if the scheme can support the transmission with more than one layer</w:t>
      </w:r>
      <w:r>
        <w:rPr>
          <w:rFonts w:ascii="Times New Roman" w:eastAsia="Batang" w:hAnsi="Times New Roman" w:cs="Times New Roman"/>
        </w:rPr>
        <w:t xml:space="preserve">. </w:t>
      </w:r>
    </w:p>
    <w:p w14:paraId="49AE6DBC" w14:textId="77777777" w:rsidR="000D0256" w:rsidRDefault="000D0256" w:rsidP="000D0256">
      <w:pPr>
        <w:jc w:val="both"/>
        <w:rPr>
          <w:rFonts w:ascii="Times New Roman" w:eastAsia="Batang" w:hAnsi="Times New Roman" w:cs="Times New Roman"/>
        </w:rPr>
      </w:pPr>
    </w:p>
    <w:p w14:paraId="30DA2A5A" w14:textId="77777777" w:rsidR="00CA202F" w:rsidRPr="00CA202F" w:rsidRDefault="00CA202F" w:rsidP="00CA202F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CA202F">
        <w:rPr>
          <w:rFonts w:ascii="Times New Roman" w:eastAsia="Batang" w:hAnsi="Times New Roman" w:cs="Times New Roman"/>
          <w:b/>
          <w:highlight w:val="cyan"/>
        </w:rPr>
        <w:t>[Draft Offline Proposal 16]</w:t>
      </w:r>
      <w:r w:rsidRPr="00CA202F">
        <w:rPr>
          <w:rFonts w:ascii="Times New Roman" w:eastAsia="Batang" w:hAnsi="Times New Roman" w:cs="Times New Roman"/>
          <w:b/>
        </w:rPr>
        <w:t>:</w:t>
      </w:r>
      <w:r w:rsidRPr="00CA202F">
        <w:rPr>
          <w:rFonts w:ascii="Times New Roman" w:eastAsia="Batang" w:hAnsi="Times New Roman" w:cs="Times New Roman"/>
        </w:rPr>
        <w:t xml:space="preserve"> Whether to support multi-DCI based FDM scheme with repetition, down-selection one from the following:</w:t>
      </w:r>
    </w:p>
    <w:p w14:paraId="3C978CC5" w14:textId="77777777" w:rsidR="00CA202F" w:rsidRPr="00CA202F" w:rsidRDefault="00CA202F" w:rsidP="00CA202F">
      <w:pPr>
        <w:numPr>
          <w:ilvl w:val="0"/>
          <w:numId w:val="9"/>
        </w:numPr>
        <w:contextualSpacing/>
        <w:jc w:val="both"/>
        <w:rPr>
          <w:rFonts w:ascii="Times New Roman" w:eastAsia="宋体" w:hAnsi="Times New Roman" w:cs="Times New Roman"/>
        </w:rPr>
      </w:pPr>
      <w:r w:rsidRPr="00CA202F">
        <w:rPr>
          <w:rFonts w:ascii="Times New Roman" w:eastAsia="宋体" w:hAnsi="Times New Roman" w:cs="Times New Roman"/>
        </w:rPr>
        <w:t>Option</w:t>
      </w:r>
      <w:commentRangeStart w:id="21"/>
      <w:r w:rsidRPr="00CA202F">
        <w:rPr>
          <w:rFonts w:ascii="Times New Roman" w:eastAsia="宋体" w:hAnsi="Times New Roman" w:cs="Times New Roman"/>
        </w:rPr>
        <w:t>.1</w:t>
      </w:r>
      <w:commentRangeEnd w:id="21"/>
      <w:r w:rsidRPr="00CA202F">
        <w:rPr>
          <w:rFonts w:ascii="Times New Roman" w:eastAsia="宋体" w:hAnsi="Times New Roman" w:cs="Times New Roman"/>
        </w:rPr>
        <w:commentReference w:id="21"/>
      </w:r>
      <w:r w:rsidRPr="00CA202F">
        <w:rPr>
          <w:rFonts w:ascii="Times New Roman" w:eastAsia="宋体" w:hAnsi="Times New Roman" w:cs="Times New Roman"/>
        </w:rPr>
        <w:t>: Support multi-DCI based FDM scheme for URLLC with multi-TRP/panel</w:t>
      </w:r>
    </w:p>
    <w:p w14:paraId="1D0045BF" w14:textId="77777777" w:rsidR="00CA202F" w:rsidRPr="00CA202F" w:rsidRDefault="00CA202F" w:rsidP="00CA202F">
      <w:pPr>
        <w:numPr>
          <w:ilvl w:val="0"/>
          <w:numId w:val="9"/>
        </w:numPr>
        <w:contextualSpacing/>
        <w:jc w:val="both"/>
        <w:rPr>
          <w:rFonts w:ascii="Times New Roman" w:eastAsia="宋体" w:hAnsi="Times New Roman" w:cs="Times New Roman"/>
        </w:rPr>
      </w:pPr>
      <w:r w:rsidRPr="00CA202F">
        <w:rPr>
          <w:rFonts w:ascii="Times New Roman" w:eastAsia="宋体" w:hAnsi="Times New Roman" w:cs="Times New Roman"/>
        </w:rPr>
        <w:t>Option</w:t>
      </w:r>
      <w:commentRangeStart w:id="22"/>
      <w:r w:rsidRPr="00CA202F">
        <w:rPr>
          <w:rFonts w:ascii="Times New Roman" w:eastAsia="宋体" w:hAnsi="Times New Roman" w:cs="Times New Roman"/>
        </w:rPr>
        <w:t>.2</w:t>
      </w:r>
      <w:commentRangeEnd w:id="22"/>
      <w:r w:rsidRPr="00CA202F">
        <w:rPr>
          <w:rFonts w:ascii="Times New Roman" w:eastAsia="宋体" w:hAnsi="Times New Roman" w:cs="Times New Roman"/>
        </w:rPr>
        <w:commentReference w:id="22"/>
      </w:r>
      <w:r w:rsidRPr="00CA202F">
        <w:rPr>
          <w:rFonts w:ascii="Times New Roman" w:eastAsia="宋体" w:hAnsi="Times New Roman" w:cs="Times New Roman"/>
        </w:rPr>
        <w:t>: Do not support multi-DCI based FDM scheme for URLLC with multi-TRP/panel</w:t>
      </w:r>
    </w:p>
    <w:p w14:paraId="3B512616" w14:textId="77777777" w:rsidR="00CA202F" w:rsidRDefault="00CA202F" w:rsidP="000D0256">
      <w:pPr>
        <w:jc w:val="both"/>
        <w:rPr>
          <w:rFonts w:ascii="Times New Roman" w:eastAsia="Batang" w:hAnsi="Times New Roman" w:cs="Times New Roman"/>
        </w:rPr>
      </w:pPr>
    </w:p>
    <w:tbl>
      <w:tblPr>
        <w:tblStyle w:val="TableGrid3"/>
        <w:tblW w:w="8642" w:type="dxa"/>
        <w:tblLayout w:type="fixed"/>
        <w:tblLook w:val="04A0" w:firstRow="1" w:lastRow="0" w:firstColumn="1" w:lastColumn="0" w:noHBand="0" w:noVBand="1"/>
      </w:tblPr>
      <w:tblGrid>
        <w:gridCol w:w="1274"/>
        <w:gridCol w:w="7368"/>
      </w:tblGrid>
      <w:tr w:rsidR="000D0256" w14:paraId="2AF03129" w14:textId="77777777" w:rsidTr="008354DD">
        <w:tc>
          <w:tcPr>
            <w:tcW w:w="1274" w:type="dxa"/>
          </w:tcPr>
          <w:p w14:paraId="43B49240" w14:textId="77777777" w:rsidR="000D0256" w:rsidRDefault="000D0256" w:rsidP="008354DD">
            <w:pPr>
              <w:autoSpaceDE w:val="0"/>
              <w:autoSpaceDN w:val="0"/>
              <w:adjustRightInd w:val="0"/>
              <w:snapToGrid w:val="0"/>
              <w:spacing w:before="60" w:after="0" w:line="240" w:lineRule="auto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Company</w:t>
            </w:r>
          </w:p>
        </w:tc>
        <w:tc>
          <w:tcPr>
            <w:tcW w:w="7368" w:type="dxa"/>
          </w:tcPr>
          <w:p w14:paraId="015B69A3" w14:textId="77777777" w:rsidR="000D0256" w:rsidRDefault="000D0256" w:rsidP="008354DD">
            <w:pPr>
              <w:autoSpaceDE w:val="0"/>
              <w:autoSpaceDN w:val="0"/>
              <w:adjustRightInd w:val="0"/>
              <w:snapToGrid w:val="0"/>
              <w:spacing w:before="60" w:after="0" w:line="240" w:lineRule="auto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Comments</w:t>
            </w:r>
          </w:p>
        </w:tc>
      </w:tr>
      <w:tr w:rsidR="000D0256" w14:paraId="1A3F44B0" w14:textId="77777777" w:rsidTr="008354DD">
        <w:tc>
          <w:tcPr>
            <w:tcW w:w="1274" w:type="dxa"/>
          </w:tcPr>
          <w:p w14:paraId="5B9ACC68" w14:textId="543A2592" w:rsidR="000D0256" w:rsidRDefault="000D0256" w:rsidP="008354DD">
            <w:pPr>
              <w:autoSpaceDE w:val="0"/>
              <w:autoSpaceDN w:val="0"/>
              <w:adjustRightInd w:val="0"/>
              <w:snapToGrid w:val="0"/>
              <w:spacing w:before="60" w:after="0" w:line="240" w:lineRule="auto"/>
              <w:jc w:val="both"/>
              <w:rPr>
                <w:rFonts w:eastAsia="宋体"/>
              </w:rPr>
            </w:pPr>
          </w:p>
        </w:tc>
        <w:tc>
          <w:tcPr>
            <w:tcW w:w="7368" w:type="dxa"/>
          </w:tcPr>
          <w:p w14:paraId="5CA0A74E" w14:textId="083AD641" w:rsidR="000D0256" w:rsidRDefault="000D0256" w:rsidP="008354DD">
            <w:pPr>
              <w:spacing w:after="60" w:line="240" w:lineRule="auto"/>
              <w:jc w:val="both"/>
              <w:rPr>
                <w:rFonts w:eastAsia="宋体"/>
                <w:lang w:val="en-GB"/>
              </w:rPr>
            </w:pPr>
          </w:p>
        </w:tc>
      </w:tr>
    </w:tbl>
    <w:p w14:paraId="3141F05A" w14:textId="77777777" w:rsidR="000D0256" w:rsidRPr="008F164A" w:rsidRDefault="000D0256" w:rsidP="008F164A"/>
    <w:sectPr w:rsidR="000D0256" w:rsidRPr="008F164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uawei" w:date="2019-08-23T17:57:00Z" w:initials="L">
    <w:p w14:paraId="262D49BD" w14:textId="77777777" w:rsidR="0041704B" w:rsidRDefault="0041704B" w:rsidP="0041704B">
      <w:pPr>
        <w:pStyle w:val="CommentText"/>
        <w:rPr>
          <w:lang w:val="de-DE"/>
        </w:rPr>
      </w:pPr>
      <w:r>
        <w:rPr>
          <w:lang w:val="de-DE"/>
        </w:rPr>
        <w:t>(3) DOCOMO, Spreadtrum</w:t>
      </w:r>
      <w:r>
        <w:rPr>
          <w:rFonts w:hint="eastAsia"/>
          <w:lang w:val="de-DE"/>
        </w:rPr>
        <w:t>，</w:t>
      </w:r>
      <w:r>
        <w:rPr>
          <w:rFonts w:hint="eastAsia"/>
          <w:lang w:val="de-DE"/>
        </w:rPr>
        <w:t>OPPO</w:t>
      </w:r>
    </w:p>
  </w:comment>
  <w:comment w:id="2" w:author="Huawei" w:date="2019-08-21T23:29:00Z" w:initials="L">
    <w:p w14:paraId="3272AD4E" w14:textId="77777777" w:rsidR="0041704B" w:rsidRDefault="0041704B" w:rsidP="0041704B">
      <w:pPr>
        <w:pStyle w:val="CommentText"/>
        <w:rPr>
          <w:lang w:val="de-DE"/>
        </w:rPr>
      </w:pPr>
      <w:r>
        <w:rPr>
          <w:lang w:val="de-DE"/>
        </w:rPr>
        <w:t>(12) Samsung, LGE, Panasonic , QC, Intel, ZTE, MTK, Lenovo,Ericssonl,  HW, Apple, Nokia</w:t>
      </w:r>
    </w:p>
  </w:comment>
  <w:comment w:id="3" w:author="Huawei" w:date="2019-08-23T17:59:00Z" w:initials="L">
    <w:p w14:paraId="746F5469" w14:textId="77777777" w:rsidR="0041704B" w:rsidRDefault="0041704B" w:rsidP="0041704B">
      <w:pPr>
        <w:pStyle w:val="CommentText"/>
        <w:rPr>
          <w:lang w:val="de-DE"/>
        </w:rPr>
      </w:pPr>
      <w:r>
        <w:rPr>
          <w:rFonts w:ascii="Times New Roman" w:hAnsi="Times New Roman" w:cs="Times New Roman"/>
        </w:rPr>
        <w:t xml:space="preserve">(9) </w:t>
      </w:r>
      <w:proofErr w:type="spellStart"/>
      <w:r>
        <w:rPr>
          <w:rFonts w:ascii="Times New Roman" w:hAnsi="Times New Roman" w:cs="Times New Roman"/>
        </w:rPr>
        <w:t>Spreadtrum</w:t>
      </w:r>
      <w:proofErr w:type="spellEnd"/>
      <w:r>
        <w:rPr>
          <w:rFonts w:ascii="Times New Roman" w:hAnsi="Times New Roman" w:cs="Times New Roman"/>
        </w:rPr>
        <w:t>, DOCOMO, OPPO, Qualcomm, Intel, ZTE, Ericsson, Vivo, Nokia</w:t>
      </w:r>
    </w:p>
  </w:comment>
  <w:comment w:id="4" w:author="Huawei" w:date="2019-08-21T23:40:00Z" w:initials="L">
    <w:p w14:paraId="6E06407F" w14:textId="77777777" w:rsidR="0041704B" w:rsidRDefault="0041704B" w:rsidP="0041704B">
      <w:pPr>
        <w:pStyle w:val="CommentText"/>
      </w:pPr>
      <w:r>
        <w:t>(1) Lenovo</w:t>
      </w:r>
    </w:p>
  </w:comment>
  <w:comment w:id="5" w:author="Huawei" w:date="2019-08-21T17:22:00Z" w:initials="L">
    <w:p w14:paraId="00E527D3" w14:textId="77777777" w:rsidR="0041704B" w:rsidRDefault="0041704B" w:rsidP="0041704B">
      <w:pPr>
        <w:pStyle w:val="CommentText"/>
        <w:rPr>
          <w:rFonts w:ascii="Times New Roman" w:eastAsia="宋体" w:hAnsi="Times New Roman" w:cs="Times New Roman"/>
        </w:rPr>
      </w:pPr>
      <w:proofErr w:type="gramStart"/>
      <w:r>
        <w:rPr>
          <w:rFonts w:ascii="Times New Roman" w:hAnsi="Times New Roman" w:cs="Times New Roman"/>
        </w:rPr>
        <w:t>Yes(</w:t>
      </w:r>
      <w:proofErr w:type="gramEnd"/>
      <w:r>
        <w:rPr>
          <w:rFonts w:ascii="Times New Roman" w:hAnsi="Times New Roman" w:cs="Times New Roman"/>
        </w:rPr>
        <w:t>10): Intel, ZTE, Vivo, OPPO,</w:t>
      </w:r>
      <w:r>
        <w:rPr>
          <w:rFonts w:ascii="Times New Roman" w:eastAsia="宋体" w:hAnsi="Times New Roman" w:cs="Times New Roman"/>
        </w:rPr>
        <w:t xml:space="preserve"> Panasonic, DOCOMO, QC, Lenovo, apple, Nokia</w:t>
      </w:r>
    </w:p>
    <w:p w14:paraId="72357B7A" w14:textId="4143BBCC" w:rsidR="0041704B" w:rsidRDefault="00514BDD" w:rsidP="0041704B">
      <w:pPr>
        <w:pStyle w:val="CommentText"/>
      </w:pPr>
      <w:proofErr w:type="gramStart"/>
      <w:r>
        <w:rPr>
          <w:rFonts w:ascii="Times New Roman" w:eastAsia="宋体" w:hAnsi="Times New Roman" w:cs="Times New Roman"/>
        </w:rPr>
        <w:t>No(</w:t>
      </w:r>
      <w:proofErr w:type="gramEnd"/>
      <w:r>
        <w:rPr>
          <w:rFonts w:ascii="Times New Roman" w:eastAsia="宋体" w:hAnsi="Times New Roman" w:cs="Times New Roman"/>
        </w:rPr>
        <w:t>2): LGE, Ericsson</w:t>
      </w:r>
    </w:p>
  </w:comment>
  <w:comment w:id="6" w:author="Huawei" w:date="2019-08-25T22:36:00Z" w:initials="HW">
    <w:p w14:paraId="08CEEF83" w14:textId="77777777" w:rsidR="0041704B" w:rsidRDefault="0041704B" w:rsidP="0041704B">
      <w:pPr>
        <w:pStyle w:val="CommentText"/>
      </w:pPr>
      <w:r>
        <w:rPr>
          <w:rStyle w:val="CommentReference"/>
        </w:rPr>
        <w:annotationRef/>
      </w:r>
      <w:r>
        <w:t xml:space="preserve">Yes (6): </w:t>
      </w:r>
      <w:proofErr w:type="spellStart"/>
      <w:r>
        <w:t>Spreadtrum</w:t>
      </w:r>
      <w:proofErr w:type="spellEnd"/>
      <w:r>
        <w:t xml:space="preserve">, DOCOMO, ZTE, </w:t>
      </w:r>
      <w:r w:rsidRPr="00282776">
        <w:t>Lenovo</w:t>
      </w:r>
      <w:r>
        <w:t>,</w:t>
      </w:r>
      <w:r w:rsidRPr="00282776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>v</w:t>
      </w:r>
      <w:r>
        <w:rPr>
          <w:rFonts w:ascii="Times New Roman" w:eastAsia="宋体" w:hAnsi="Times New Roman" w:cs="Times New Roman"/>
        </w:rPr>
        <w:t>ivo, HW</w:t>
      </w:r>
    </w:p>
    <w:p w14:paraId="05C71ABB" w14:textId="77777777" w:rsidR="0041704B" w:rsidRDefault="0041704B" w:rsidP="0041704B">
      <w:pPr>
        <w:pStyle w:val="CommentText"/>
      </w:pPr>
      <w:r>
        <w:t>No (6</w:t>
      </w:r>
      <w:proofErr w:type="gramStart"/>
      <w:r>
        <w:t>) :</w:t>
      </w:r>
      <w:proofErr w:type="gramEnd"/>
      <w:r>
        <w:t xml:space="preserve"> Ericsson, Samsung, QC, Intel, Apple, Nokia</w:t>
      </w:r>
    </w:p>
  </w:comment>
  <w:comment w:id="7" w:author="Huawei" w:date="2019-08-21T17:27:00Z" w:initials="L">
    <w:p w14:paraId="42593CDE" w14:textId="77777777" w:rsidR="0041704B" w:rsidRDefault="0041704B" w:rsidP="0041704B"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(13) ZTE, Samsung,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>Spreadtrum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>, Intel, Vivo, OPPO, QC, CATT, LG, Lenovo, China Telecom, HW, Apple, Nokia</w:t>
      </w:r>
    </w:p>
  </w:comment>
  <w:comment w:id="8" w:author="Huawei" w:date="2019-08-20T21:37:00Z" w:initials="L">
    <w:p w14:paraId="7480EEAE" w14:textId="77777777" w:rsidR="00CF0A7E" w:rsidRDefault="00CF0A7E" w:rsidP="00CF0A7E">
      <w:pPr>
        <w:pStyle w:val="CommentText"/>
      </w:pPr>
      <w:r>
        <w:rPr>
          <w:rStyle w:val="CommentReference"/>
        </w:rPr>
        <w:annotationRef/>
      </w:r>
      <w:r>
        <w:t>Yes: Lenovo</w:t>
      </w:r>
    </w:p>
    <w:p w14:paraId="115187D8" w14:textId="135A4901" w:rsidR="00CF0A7E" w:rsidRDefault="00CF0A7E" w:rsidP="00CF0A7E">
      <w:pPr>
        <w:pStyle w:val="CommentText"/>
      </w:pPr>
      <w:r>
        <w:rPr>
          <w:rFonts w:hint="eastAsia"/>
        </w:rPr>
        <w:t>N</w:t>
      </w:r>
      <w:r>
        <w:t>o</w:t>
      </w:r>
      <w:r w:rsidR="003107D5">
        <w:t xml:space="preserve"> (10)</w:t>
      </w:r>
      <w:r>
        <w:t>: Ericsson, SS, DCM, Panasonic, QC, CATT, MTK, VIVO, Nokia</w:t>
      </w:r>
      <w:r w:rsidR="003107D5">
        <w:t>, Opp0</w:t>
      </w:r>
    </w:p>
  </w:comment>
  <w:comment w:id="9" w:author="Huawei" w:date="2019-08-20T21:38:00Z" w:initials="L">
    <w:p w14:paraId="7FD51C0B" w14:textId="77777777" w:rsidR="00CF0A7E" w:rsidRDefault="00CF0A7E" w:rsidP="00CF0A7E">
      <w:pPr>
        <w:pStyle w:val="CommentText"/>
      </w:pPr>
      <w:proofErr w:type="spellStart"/>
      <w:r>
        <w:t>Oppo</w:t>
      </w:r>
      <w:proofErr w:type="spellEnd"/>
      <w:r>
        <w:t xml:space="preserve"> without the need of </w:t>
      </w:r>
      <w:r>
        <w:rPr>
          <w:rFonts w:ascii="Times New Roman" w:hAnsi="Times New Roman" w:cs="Times New Roman"/>
        </w:rPr>
        <w:t>additional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new </w:t>
      </w:r>
      <w:r>
        <w:rPr>
          <w:rFonts w:ascii="Times New Roman" w:hAnsi="Times New Roman" w:cs="Times New Roman" w:hint="eastAsia"/>
        </w:rPr>
        <w:t>entry in Rel-16</w:t>
      </w:r>
    </w:p>
  </w:comment>
  <w:comment w:id="10" w:author="Huawei" w:date="2019-08-20T21:39:00Z" w:initials="L">
    <w:p w14:paraId="2DA1C324" w14:textId="77777777" w:rsidR="00CF0A7E" w:rsidRDefault="00CF0A7E" w:rsidP="00CF0A7E">
      <w:pPr>
        <w:pStyle w:val="CommentText"/>
      </w:pPr>
      <w:r>
        <w:rPr>
          <w:rFonts w:hint="eastAsia"/>
        </w:rPr>
        <w:t>D</w:t>
      </w:r>
      <w:r>
        <w:t>CM</w:t>
      </w:r>
    </w:p>
  </w:comment>
  <w:comment w:id="11" w:author="Huawei" w:date="2019-08-20T21:39:00Z" w:initials="L">
    <w:p w14:paraId="31C7FA58" w14:textId="77777777" w:rsidR="00CF0A7E" w:rsidRDefault="00CF0A7E" w:rsidP="00CF0A7E">
      <w:pPr>
        <w:pStyle w:val="CommentText"/>
      </w:pPr>
      <w:r>
        <w:rPr>
          <w:rFonts w:hint="eastAsia"/>
        </w:rPr>
        <w:t>P</w:t>
      </w:r>
      <w:r>
        <w:t>anasonic, Lenovo</w:t>
      </w:r>
    </w:p>
  </w:comment>
  <w:comment w:id="12" w:author="Huawei" w:date="2019-08-23T18:01:00Z" w:initials="L">
    <w:p w14:paraId="5FDBD9A2" w14:textId="1B9327F0" w:rsidR="00CF0A7E" w:rsidRDefault="003107D5" w:rsidP="00CF0A7E">
      <w:pPr>
        <w:pStyle w:val="CommentText"/>
      </w:pPr>
      <w:r>
        <w:t>(</w:t>
      </w:r>
      <w:proofErr w:type="gramStart"/>
      <w:r>
        <w:t>9 )</w:t>
      </w:r>
      <w:proofErr w:type="gramEnd"/>
      <w:r w:rsidR="00CF0A7E">
        <w:rPr>
          <w:rFonts w:hint="eastAsia"/>
        </w:rPr>
        <w:t>E</w:t>
      </w:r>
      <w:r w:rsidR="00CF0A7E">
        <w:t>ricsson, SS, LGE, QC</w:t>
      </w:r>
      <w:r w:rsidR="00CF0A7E">
        <w:rPr>
          <w:rFonts w:hint="eastAsia"/>
        </w:rPr>
        <w:t>,</w:t>
      </w:r>
      <w:r w:rsidR="00CF0A7E">
        <w:t xml:space="preserve"> CATT, MTK, VIVO, apple, Nokia</w:t>
      </w:r>
    </w:p>
  </w:comment>
  <w:comment w:id="13" w:author="Huawei" w:date="2019-08-20T21:40:00Z" w:initials="L">
    <w:p w14:paraId="103909A0" w14:textId="77777777" w:rsidR="00CF0A7E" w:rsidRDefault="00CF0A7E" w:rsidP="00CF0A7E">
      <w:pPr>
        <w:pStyle w:val="CommentText"/>
      </w:pPr>
      <w:r>
        <w:t>Yes: LGE, Panasonic, CATT, Lenovo, HW, Nokia</w:t>
      </w:r>
    </w:p>
    <w:p w14:paraId="7732F692" w14:textId="467BB84D" w:rsidR="00CF0A7E" w:rsidRPr="00CF0A7E" w:rsidRDefault="00CF0A7E" w:rsidP="00CF0A7E">
      <w:pPr>
        <w:pStyle w:val="CommentText"/>
        <w:rPr>
          <w:rFonts w:cs="Calibri"/>
          <w:i/>
        </w:rPr>
      </w:pPr>
      <w:r>
        <w:t>No: SS, DCM</w:t>
      </w:r>
      <w:proofErr w:type="gramStart"/>
      <w:r>
        <w:t>,VIVO</w:t>
      </w:r>
      <w:proofErr w:type="gramEnd"/>
      <w:r>
        <w:t>, apple</w:t>
      </w:r>
      <w:r w:rsidR="003107D5">
        <w:t xml:space="preserve">, </w:t>
      </w:r>
      <w:proofErr w:type="spellStart"/>
      <w:r w:rsidR="003107D5">
        <w:t>Oppo</w:t>
      </w:r>
      <w:proofErr w:type="spellEnd"/>
    </w:p>
  </w:comment>
  <w:comment w:id="14" w:author="Huawei" w:date="2019-08-20T21:40:00Z" w:initials="L">
    <w:p w14:paraId="792A28C2" w14:textId="77777777" w:rsidR="00CF0A7E" w:rsidRPr="00CF0A7E" w:rsidRDefault="00CF0A7E" w:rsidP="00CF0A7E">
      <w:pPr>
        <w:pStyle w:val="CommentText"/>
        <w:rPr>
          <w:rFonts w:cs="Calibri"/>
          <w:bCs/>
        </w:rPr>
      </w:pPr>
      <w:r>
        <w:rPr>
          <w:rFonts w:hint="eastAsia"/>
        </w:rPr>
        <w:t>Y</w:t>
      </w:r>
      <w:r>
        <w:t>es:</w:t>
      </w:r>
      <w:r w:rsidRPr="009F1153">
        <w:t xml:space="preserve"> </w:t>
      </w:r>
      <w:r>
        <w:t>Panasonic, CATT (no new entries), ZTE, Lenovo, MTK, HW, Nokia</w:t>
      </w:r>
      <w:r>
        <w:br/>
        <w:t>No: Apple</w:t>
      </w:r>
    </w:p>
  </w:comment>
  <w:comment w:id="15" w:author="Huawei" w:date="2019-08-20T20:47:00Z" w:initials="L">
    <w:p w14:paraId="616AA611" w14:textId="1A397462" w:rsidR="00CF0A7E" w:rsidRDefault="00CF0A7E" w:rsidP="00CF0A7E">
      <w:pPr>
        <w:pStyle w:val="CommentText"/>
        <w:rPr>
          <w:rFonts w:ascii="Times New Roman" w:eastAsia="宋体" w:hAnsi="Times New Roman" w:cs="Times New Roman"/>
          <w:lang w:val="en-GB"/>
        </w:rPr>
      </w:pPr>
      <w:r>
        <w:rPr>
          <w:rFonts w:hint="eastAsia"/>
        </w:rPr>
        <w:t>Opt.1</w:t>
      </w:r>
      <w:r w:rsidR="003107D5">
        <w:t xml:space="preserve"> (12)</w:t>
      </w:r>
      <w:r>
        <w:rPr>
          <w:rFonts w:hint="eastAsia"/>
        </w:rPr>
        <w:t>: S</w:t>
      </w:r>
      <w:r>
        <w:t>S, LGE, Panasonic, QC, Intel, CATT, ZTE, Lenovo, MTK, Apple, HW</w:t>
      </w:r>
      <w:r w:rsidR="003107D5">
        <w:t xml:space="preserve">, </w:t>
      </w:r>
      <w:proofErr w:type="spellStart"/>
      <w:r w:rsidR="003107D5">
        <w:t>Oppo</w:t>
      </w:r>
      <w:proofErr w:type="spellEnd"/>
    </w:p>
    <w:p w14:paraId="5371C34D" w14:textId="77777777" w:rsidR="00CF0A7E" w:rsidRDefault="00CF0A7E" w:rsidP="00CF0A7E">
      <w:pPr>
        <w:pStyle w:val="CommentText"/>
      </w:pPr>
      <w:r>
        <w:rPr>
          <w:rFonts w:ascii="Times New Roman" w:eastAsia="宋体" w:hAnsi="Times New Roman" w:cs="Times New Roman"/>
          <w:lang w:val="en-GB"/>
        </w:rPr>
        <w:t>Opt.2: Ericsson, Nokia</w:t>
      </w:r>
    </w:p>
  </w:comment>
  <w:comment w:id="16" w:author="Huawei" w:date="2019-08-20T20:48:00Z" w:initials="L">
    <w:p w14:paraId="4E5E34BE" w14:textId="77777777" w:rsidR="00CF0A7E" w:rsidRDefault="00CF0A7E" w:rsidP="00CF0A7E">
      <w:pPr>
        <w:pStyle w:val="CommentText"/>
      </w:pPr>
      <w:r>
        <w:t>E///, SS, LGE, Panasonic, QC, Intel, CATT, ZTE,</w:t>
      </w:r>
      <w:r w:rsidRPr="00EC4A63">
        <w:t xml:space="preserve"> </w:t>
      </w:r>
      <w:r>
        <w:t>Lenovo, MTK, VIVO, Apple, HW, Nokia</w:t>
      </w:r>
    </w:p>
  </w:comment>
  <w:comment w:id="17" w:author="Huawei" w:date="2019-08-20T20:54:00Z" w:initials="L">
    <w:p w14:paraId="0F1A39B7" w14:textId="6AE19890" w:rsidR="00CF0A7E" w:rsidRDefault="00CF0A7E" w:rsidP="00CF0A7E">
      <w:pPr>
        <w:pStyle w:val="CommentText"/>
        <w:rPr>
          <w:rFonts w:ascii="Times New Roman" w:eastAsia="宋体" w:hAnsi="Times New Roman" w:cs="Times New Roman"/>
          <w:lang w:val="en-GB"/>
        </w:rPr>
      </w:pPr>
      <w:r>
        <w:rPr>
          <w:rFonts w:hint="eastAsia"/>
        </w:rPr>
        <w:t>Opt.1</w:t>
      </w:r>
      <w:r>
        <w:t xml:space="preserve"> (1</w:t>
      </w:r>
      <w:r w:rsidR="003107D5">
        <w:t>1</w:t>
      </w:r>
      <w:r>
        <w:t>)</w:t>
      </w:r>
      <w:r>
        <w:rPr>
          <w:rFonts w:hint="eastAsia"/>
        </w:rPr>
        <w:t>: S</w:t>
      </w:r>
      <w:r>
        <w:t>S, LGE,</w:t>
      </w:r>
      <w:r w:rsidRPr="00207F9B">
        <w:t xml:space="preserve"> </w:t>
      </w:r>
      <w:r>
        <w:t>Panasonic, QC, Intel, ZTE, MTK, VIVO, apple, HW</w:t>
      </w:r>
      <w:r w:rsidR="003107D5">
        <w:t xml:space="preserve">, </w:t>
      </w:r>
      <w:proofErr w:type="spellStart"/>
      <w:r w:rsidR="003107D5">
        <w:t>Oppo</w:t>
      </w:r>
      <w:proofErr w:type="spellEnd"/>
    </w:p>
    <w:p w14:paraId="7C24C90A" w14:textId="77777777" w:rsidR="00CF0A7E" w:rsidRDefault="00CF0A7E" w:rsidP="00CF0A7E">
      <w:pPr>
        <w:pStyle w:val="CommentText"/>
      </w:pPr>
      <w:r>
        <w:rPr>
          <w:rFonts w:ascii="Times New Roman" w:eastAsia="宋体" w:hAnsi="Times New Roman" w:cs="Times New Roman"/>
          <w:lang w:val="en-GB"/>
        </w:rPr>
        <w:t xml:space="preserve">Opt.2 (5): </w:t>
      </w:r>
      <w:r>
        <w:rPr>
          <w:rFonts w:hint="eastAsia"/>
        </w:rPr>
        <w:t>E</w:t>
      </w:r>
      <w:r>
        <w:t>ricsson, DCM, CATT, Lenovo, Nokia</w:t>
      </w:r>
    </w:p>
  </w:comment>
  <w:comment w:id="18" w:author="Huawei" w:date="2019-08-20T20:57:00Z" w:initials="L">
    <w:p w14:paraId="2A41813D" w14:textId="2779AC56" w:rsidR="00CF0A7E" w:rsidRDefault="00CF0A7E" w:rsidP="00CF0A7E">
      <w:pPr>
        <w:pStyle w:val="CommentText"/>
      </w:pPr>
      <w:proofErr w:type="gramStart"/>
      <w:r>
        <w:t>Yes(</w:t>
      </w:r>
      <w:proofErr w:type="gramEnd"/>
      <w:r>
        <w:t>1</w:t>
      </w:r>
      <w:r w:rsidR="003107D5">
        <w:t>1</w:t>
      </w:r>
      <w:r>
        <w:t>): Ericsson, SS, LGE, DCM, QC, ZTE, HW, MTK, apple, Nokia</w:t>
      </w:r>
      <w:r w:rsidR="003107D5">
        <w:t xml:space="preserve">, </w:t>
      </w:r>
      <w:proofErr w:type="spellStart"/>
      <w:r w:rsidR="003107D5">
        <w:t>Oppo</w:t>
      </w:r>
      <w:proofErr w:type="spellEnd"/>
      <w:r>
        <w:br/>
        <w:t>NO (3): Panasonic, Intel, CATT</w:t>
      </w:r>
    </w:p>
  </w:comment>
  <w:comment w:id="19" w:author="Huawei" w:date="2019-08-23T18:02:00Z" w:initials="L">
    <w:p w14:paraId="2E07DDB3" w14:textId="77777777" w:rsidR="00CF0A7E" w:rsidRDefault="00CF0A7E" w:rsidP="00CF0A7E">
      <w:pPr>
        <w:pStyle w:val="CommentText"/>
        <w:rPr>
          <w:rFonts w:ascii="Times New Roman" w:eastAsia="宋体" w:hAnsi="Times New Roman" w:cs="Times New Roman"/>
          <w:lang w:val="en-GB"/>
        </w:rPr>
      </w:pPr>
      <w:r>
        <w:rPr>
          <w:rFonts w:hint="eastAsia"/>
        </w:rPr>
        <w:t xml:space="preserve">Opt.1: </w:t>
      </w:r>
      <w:r w:rsidRPr="00754F99">
        <w:rPr>
          <w:rFonts w:ascii="Times New Roman" w:eastAsia="宋体" w:hAnsi="Times New Roman" w:cs="Times New Roman"/>
          <w:lang w:val="en-GB"/>
        </w:rPr>
        <w:t>SS, Lenovo</w:t>
      </w:r>
    </w:p>
    <w:p w14:paraId="7ED0DC03" w14:textId="77777777" w:rsidR="00CF0A7E" w:rsidRDefault="00CF0A7E" w:rsidP="00CF0A7E">
      <w:pPr>
        <w:pStyle w:val="CommentText"/>
        <w:rPr>
          <w:rFonts w:ascii="Times New Roman" w:eastAsia="宋体" w:hAnsi="Times New Roman" w:cs="Times New Roman"/>
          <w:lang w:val="en-GB"/>
        </w:rPr>
      </w:pPr>
      <w:r>
        <w:rPr>
          <w:rFonts w:ascii="Times New Roman" w:eastAsia="宋体" w:hAnsi="Times New Roman" w:cs="Times New Roman"/>
          <w:lang w:val="en-GB"/>
        </w:rPr>
        <w:t>Opt.2:</w:t>
      </w:r>
      <w:r>
        <w:rPr>
          <w:rFonts w:ascii="Times New Roman" w:eastAsia="宋体" w:hAnsi="Times New Roman" w:cs="Times New Roman" w:hint="eastAsia"/>
          <w:lang w:val="en-GB"/>
        </w:rPr>
        <w:t xml:space="preserve"> </w:t>
      </w:r>
      <w:r>
        <w:rPr>
          <w:rFonts w:ascii="Times New Roman" w:eastAsia="宋体" w:hAnsi="Times New Roman" w:cs="Times New Roman"/>
          <w:lang w:val="en-GB"/>
        </w:rPr>
        <w:t>CATT, HW</w:t>
      </w:r>
    </w:p>
    <w:p w14:paraId="2D9563F0" w14:textId="77777777" w:rsidR="00CF0A7E" w:rsidRDefault="00CF0A7E" w:rsidP="00CF0A7E">
      <w:pPr>
        <w:pStyle w:val="CommentText"/>
      </w:pPr>
      <w:r>
        <w:rPr>
          <w:rFonts w:hint="eastAsia"/>
        </w:rPr>
        <w:t>Op</w:t>
      </w:r>
      <w:r>
        <w:t xml:space="preserve">t.3: </w:t>
      </w:r>
      <w:r>
        <w:rPr>
          <w:rStyle w:val="CommentReference"/>
        </w:rPr>
        <w:annotationRef/>
      </w:r>
      <w:r>
        <w:rPr>
          <w:rFonts w:hint="eastAsia"/>
        </w:rPr>
        <w:t>L</w:t>
      </w:r>
      <w:r>
        <w:t>GE, OPPO, Panasonic, QC, ZTE, Apple, Nokia</w:t>
      </w:r>
    </w:p>
  </w:comment>
  <w:comment w:id="20" w:author="Huawei" w:date="2019-08-20T21:04:00Z" w:initials="L">
    <w:p w14:paraId="3D05AC77" w14:textId="77777777" w:rsidR="00CA202F" w:rsidRDefault="00CA202F" w:rsidP="00CA202F">
      <w:pPr>
        <w:pStyle w:val="CommentText"/>
      </w:pPr>
      <w:r>
        <w:t xml:space="preserve">Support: E///, </w:t>
      </w:r>
      <w:proofErr w:type="spellStart"/>
      <w:r>
        <w:t>Spreadtrum</w:t>
      </w:r>
      <w:proofErr w:type="spellEnd"/>
      <w:r>
        <w:t>, Panasonic, QC (if max number of lay</w:t>
      </w:r>
      <w:r w:rsidRPr="004F236C">
        <w:t>ers is 2), Intel, ZTE, Lenovo, VIVO (ok for scheme 3 and 4), HW</w:t>
      </w:r>
      <w:r>
        <w:t>, Nokia</w:t>
      </w:r>
      <w:r w:rsidRPr="004F236C">
        <w:br/>
      </w:r>
      <w:r>
        <w:t>No: CATT</w:t>
      </w:r>
    </w:p>
  </w:comment>
  <w:comment w:id="21" w:author="Huawei" w:date="2019-08-20T21:05:00Z" w:initials="L">
    <w:p w14:paraId="2E80849C" w14:textId="77777777" w:rsidR="00CA202F" w:rsidRDefault="00CA202F" w:rsidP="00CA202F">
      <w:pPr>
        <w:pStyle w:val="CommentText"/>
      </w:pPr>
      <w:r>
        <w:rPr>
          <w:rFonts w:hint="eastAsia"/>
        </w:rPr>
        <w:t>S</w:t>
      </w:r>
      <w:r>
        <w:t>S, ZTE</w:t>
      </w:r>
    </w:p>
  </w:comment>
  <w:comment w:id="22" w:author="Huawei" w:date="2019-08-20T21:06:00Z" w:initials="L">
    <w:p w14:paraId="136C0E72" w14:textId="77777777" w:rsidR="00CA202F" w:rsidRDefault="00CA202F" w:rsidP="00CA202F">
      <w:pPr>
        <w:pStyle w:val="CommentText"/>
      </w:pPr>
      <w:r>
        <w:rPr>
          <w:rFonts w:hint="eastAsia"/>
        </w:rPr>
        <w:t>E</w:t>
      </w:r>
      <w:r>
        <w:t xml:space="preserve">///, </w:t>
      </w:r>
      <w:proofErr w:type="spellStart"/>
      <w:r>
        <w:t>Spreadtrum</w:t>
      </w:r>
      <w:proofErr w:type="spellEnd"/>
      <w:r>
        <w:t>, Panasonic, QC, Lenovo,</w:t>
      </w:r>
      <w:r w:rsidRPr="004F236C">
        <w:t xml:space="preserve"> Apple</w:t>
      </w:r>
      <w:r>
        <w:t>, LGE (with low priority), OPPO (if time allowed), CATT (with low priority), Nokia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2D49BD" w15:done="0"/>
  <w15:commentEx w15:paraId="3272AD4E" w15:done="0"/>
  <w15:commentEx w15:paraId="746F5469" w15:done="0"/>
  <w15:commentEx w15:paraId="6E06407F" w15:done="0"/>
  <w15:commentEx w15:paraId="72357B7A" w15:done="0"/>
  <w15:commentEx w15:paraId="05C71ABB" w15:done="0"/>
  <w15:commentEx w15:paraId="42593CDE" w15:done="0"/>
  <w15:commentEx w15:paraId="115187D8" w15:done="0"/>
  <w15:commentEx w15:paraId="7FD51C0B" w15:done="0"/>
  <w15:commentEx w15:paraId="2DA1C324" w15:done="0"/>
  <w15:commentEx w15:paraId="31C7FA58" w15:done="0"/>
  <w15:commentEx w15:paraId="5FDBD9A2" w15:done="0"/>
  <w15:commentEx w15:paraId="7732F692" w15:done="0"/>
  <w15:commentEx w15:paraId="792A28C2" w15:done="0"/>
  <w15:commentEx w15:paraId="5371C34D" w15:done="0"/>
  <w15:commentEx w15:paraId="4E5E34BE" w15:done="0"/>
  <w15:commentEx w15:paraId="7C24C90A" w15:done="0"/>
  <w15:commentEx w15:paraId="2A41813D" w15:done="0"/>
  <w15:commentEx w15:paraId="2D9563F0" w15:done="0"/>
  <w15:commentEx w15:paraId="3D05AC77" w15:done="0"/>
  <w15:commentEx w15:paraId="2E80849C" w15:done="0"/>
  <w15:commentEx w15:paraId="136C0E7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602F7"/>
    <w:multiLevelType w:val="multilevel"/>
    <w:tmpl w:val="059602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A3F13"/>
    <w:multiLevelType w:val="multilevel"/>
    <w:tmpl w:val="416A3F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7D5E1A"/>
    <w:multiLevelType w:val="multilevel"/>
    <w:tmpl w:val="4E7D5E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91D12"/>
    <w:multiLevelType w:val="multilevel"/>
    <w:tmpl w:val="50091D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47113A"/>
    <w:multiLevelType w:val="multilevel"/>
    <w:tmpl w:val="5E4711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60E55"/>
    <w:multiLevelType w:val="multilevel"/>
    <w:tmpl w:val="6E160E55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64A"/>
    <w:rsid w:val="000D0256"/>
    <w:rsid w:val="003107D5"/>
    <w:rsid w:val="003A5A15"/>
    <w:rsid w:val="0041704B"/>
    <w:rsid w:val="00514BDD"/>
    <w:rsid w:val="005B7FB4"/>
    <w:rsid w:val="006A1DE1"/>
    <w:rsid w:val="006D574E"/>
    <w:rsid w:val="00820EA5"/>
    <w:rsid w:val="008F164A"/>
    <w:rsid w:val="009219DB"/>
    <w:rsid w:val="009475A3"/>
    <w:rsid w:val="00A37D96"/>
    <w:rsid w:val="00B71111"/>
    <w:rsid w:val="00C61B42"/>
    <w:rsid w:val="00CA202F"/>
    <w:rsid w:val="00CF0A7E"/>
    <w:rsid w:val="00D42D21"/>
    <w:rsid w:val="00DB40D6"/>
    <w:rsid w:val="00ED4B12"/>
    <w:rsid w:val="00F3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DBA09"/>
  <w15:chartTrackingRefBased/>
  <w15:docId w15:val="{0CB57824-7A00-46D1-A26A-25C2135FE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6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8F164A"/>
    <w:pPr>
      <w:ind w:left="720"/>
      <w:contextualSpacing/>
    </w:pPr>
  </w:style>
  <w:style w:type="character" w:customStyle="1" w:styleId="ListParagraphChar">
    <w:name w:val="List Paragraph Char"/>
    <w:aliases w:val="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ListParagraph"/>
    <w:uiPriority w:val="34"/>
    <w:qFormat/>
    <w:rsid w:val="008F164A"/>
  </w:style>
  <w:style w:type="paragraph" w:styleId="CommentText">
    <w:name w:val="annotation text"/>
    <w:basedOn w:val="Normal"/>
    <w:link w:val="CommentTextChar"/>
    <w:uiPriority w:val="99"/>
    <w:unhideWhenUsed/>
    <w:qFormat/>
    <w:rsid w:val="004170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1704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7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41704B"/>
    <w:rPr>
      <w:sz w:val="16"/>
      <w:szCs w:val="16"/>
    </w:rPr>
  </w:style>
  <w:style w:type="table" w:customStyle="1" w:styleId="TableGrid3">
    <w:name w:val="Table Grid3"/>
    <w:basedOn w:val="TableNormal"/>
    <w:uiPriority w:val="39"/>
    <w:qFormat/>
    <w:rsid w:val="000D0256"/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4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82EA0-6C79-4CBC-81B5-F03840E0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2019-08-26T17:14:00Z</dcterms:created>
  <dcterms:modified xsi:type="dcterms:W3CDTF">2019-08-27T05:37:00Z</dcterms:modified>
</cp:coreProperties>
</file>